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6EFA83A" w14:textId="77777777" w:rsidR="000C14A4" w:rsidRPr="00734FB1" w:rsidRDefault="00B020A9" w:rsidP="00EE4DDD">
      <w:pPr>
        <w:suppressAutoHyphens/>
        <w:rPr>
          <w:b/>
          <w:color w:val="646464" w:themeColor="accent5"/>
          <w:sz w:val="40"/>
          <w:szCs w:val="40"/>
        </w:rPr>
      </w:pPr>
      <w:r>
        <w:rPr>
          <w:b/>
          <w:color w:val="646464" w:themeColor="accent5"/>
          <w:sz w:val="40"/>
          <w:szCs w:val="40"/>
        </w:rPr>
        <w:t>Pressemitteilung</w:t>
      </w:r>
    </w:p>
    <w:p w14:paraId="43159B9A" w14:textId="53B8FECA" w:rsidR="00895E5C" w:rsidRDefault="00E64080" w:rsidP="0085442F">
      <w:pPr>
        <w:suppressAutoHyphens/>
        <w:spacing w:after="120" w:line="312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Augen auf beim </w:t>
      </w:r>
      <w:r w:rsidR="00F539A4">
        <w:rPr>
          <w:rFonts w:ascii="Arial" w:hAnsi="Arial" w:cs="Arial"/>
          <w:b/>
          <w:sz w:val="28"/>
          <w:szCs w:val="28"/>
        </w:rPr>
        <w:t>Fertighausbau</w:t>
      </w:r>
      <w:r w:rsidR="00B16DDF">
        <w:rPr>
          <w:rFonts w:ascii="Arial" w:hAnsi="Arial" w:cs="Arial"/>
          <w:b/>
          <w:sz w:val="28"/>
          <w:szCs w:val="28"/>
        </w:rPr>
        <w:t>!</w:t>
      </w:r>
    </w:p>
    <w:p w14:paraId="11A950C8" w14:textId="3D9BB07A" w:rsidR="00A934E4" w:rsidRDefault="00394726" w:rsidP="00A934E4">
      <w:pPr>
        <w:suppressAutoHyphens/>
        <w:spacing w:after="120" w:line="312" w:lineRule="auto"/>
        <w:rPr>
          <w:rFonts w:cs="Times New Roman"/>
          <w:kern w:val="0"/>
          <w:szCs w:val="22"/>
        </w:rPr>
      </w:pPr>
      <w:r w:rsidRPr="00BE5C15">
        <w:rPr>
          <w:rFonts w:cs="Times New Roman"/>
          <w:i/>
          <w:kern w:val="0"/>
          <w:szCs w:val="22"/>
        </w:rPr>
        <w:t xml:space="preserve">Berlin, </w:t>
      </w:r>
      <w:r w:rsidR="00CF5455">
        <w:rPr>
          <w:rFonts w:cs="Times New Roman"/>
          <w:i/>
          <w:kern w:val="0"/>
          <w:szCs w:val="22"/>
        </w:rPr>
        <w:t>24</w:t>
      </w:r>
      <w:r w:rsidR="00D73E2C">
        <w:rPr>
          <w:rFonts w:cs="Times New Roman"/>
          <w:i/>
          <w:kern w:val="0"/>
          <w:szCs w:val="22"/>
        </w:rPr>
        <w:t>.</w:t>
      </w:r>
      <w:r w:rsidR="00A94CE2">
        <w:rPr>
          <w:rFonts w:cs="Times New Roman"/>
          <w:i/>
          <w:kern w:val="0"/>
          <w:szCs w:val="22"/>
        </w:rPr>
        <w:t xml:space="preserve"> </w:t>
      </w:r>
      <w:r w:rsidR="00D73E2C">
        <w:rPr>
          <w:rFonts w:cs="Times New Roman"/>
          <w:i/>
          <w:kern w:val="0"/>
          <w:szCs w:val="22"/>
        </w:rPr>
        <w:t xml:space="preserve">Juni </w:t>
      </w:r>
      <w:r w:rsidR="00E64080">
        <w:rPr>
          <w:rFonts w:cs="Times New Roman"/>
          <w:i/>
          <w:kern w:val="0"/>
          <w:szCs w:val="22"/>
        </w:rPr>
        <w:t>2020.</w:t>
      </w:r>
      <w:r w:rsidR="000B1899">
        <w:rPr>
          <w:rFonts w:cs="Times New Roman"/>
          <w:kern w:val="0"/>
          <w:szCs w:val="22"/>
        </w:rPr>
        <w:t xml:space="preserve"> Einfache Planung, wenig Organisation, schneller Baufortschritt – die Vorteile des Fertighausbaus sind </w:t>
      </w:r>
      <w:r w:rsidR="001636F2">
        <w:rPr>
          <w:rFonts w:cs="Times New Roman"/>
          <w:kern w:val="0"/>
          <w:szCs w:val="22"/>
        </w:rPr>
        <w:t>durchaus überzeugend</w:t>
      </w:r>
      <w:r w:rsidR="000B1899">
        <w:rPr>
          <w:rFonts w:cs="Times New Roman"/>
          <w:kern w:val="0"/>
          <w:szCs w:val="22"/>
        </w:rPr>
        <w:t xml:space="preserve">. „Dennoch sollten private Bauherren einen Bauvertrag für ein Fertighaus nicht leichtfertig unterschreiben“, </w:t>
      </w:r>
      <w:r w:rsidR="00F539A4">
        <w:rPr>
          <w:rFonts w:cs="Times New Roman"/>
          <w:kern w:val="0"/>
          <w:szCs w:val="22"/>
        </w:rPr>
        <w:t>sagt</w:t>
      </w:r>
      <w:r w:rsidR="00F539A4" w:rsidRPr="00A934E4">
        <w:rPr>
          <w:rFonts w:cs="Times New Roman"/>
          <w:kern w:val="0"/>
          <w:szCs w:val="22"/>
        </w:rPr>
        <w:t xml:space="preserve"> </w:t>
      </w:r>
      <w:r w:rsidR="00A934E4" w:rsidRPr="00A934E4">
        <w:rPr>
          <w:rFonts w:cs="Times New Roman"/>
          <w:kern w:val="0"/>
          <w:szCs w:val="22"/>
        </w:rPr>
        <w:t>Rechtsanwalt Mike Große</w:t>
      </w:r>
      <w:r w:rsidR="000B1899">
        <w:rPr>
          <w:rFonts w:cs="Times New Roman"/>
          <w:kern w:val="0"/>
          <w:szCs w:val="22"/>
        </w:rPr>
        <w:t xml:space="preserve"> von</w:t>
      </w:r>
      <w:r w:rsidR="000B1899" w:rsidRPr="00A934E4">
        <w:rPr>
          <w:rFonts w:cs="Times New Roman"/>
          <w:kern w:val="0"/>
          <w:szCs w:val="22"/>
        </w:rPr>
        <w:t xml:space="preserve"> </w:t>
      </w:r>
      <w:r w:rsidR="00A934E4" w:rsidRPr="00A934E4">
        <w:rPr>
          <w:rFonts w:cs="Times New Roman"/>
          <w:kern w:val="0"/>
          <w:szCs w:val="22"/>
        </w:rPr>
        <w:t>der Arbeitsgemeinschaft</w:t>
      </w:r>
      <w:r w:rsidR="00A934E4">
        <w:rPr>
          <w:rFonts w:cs="Times New Roman"/>
          <w:kern w:val="0"/>
          <w:szCs w:val="22"/>
        </w:rPr>
        <w:t xml:space="preserve"> </w:t>
      </w:r>
      <w:r w:rsidR="00A934E4" w:rsidRPr="00A934E4">
        <w:rPr>
          <w:rFonts w:cs="Times New Roman"/>
          <w:kern w:val="0"/>
          <w:szCs w:val="22"/>
        </w:rPr>
        <w:t>für Bau- und</w:t>
      </w:r>
      <w:r w:rsidR="00600D1C">
        <w:rPr>
          <w:rFonts w:cs="Times New Roman"/>
          <w:kern w:val="0"/>
          <w:szCs w:val="22"/>
        </w:rPr>
        <w:t xml:space="preserve"> Immobilie</w:t>
      </w:r>
      <w:r w:rsidR="00622C26">
        <w:rPr>
          <w:rFonts w:cs="Times New Roman"/>
          <w:kern w:val="0"/>
          <w:szCs w:val="22"/>
        </w:rPr>
        <w:t>nrecht</w:t>
      </w:r>
      <w:r w:rsidR="00F539A4">
        <w:rPr>
          <w:rFonts w:cs="Times New Roman"/>
          <w:kern w:val="0"/>
          <w:szCs w:val="22"/>
        </w:rPr>
        <w:t xml:space="preserve"> im Deutschen </w:t>
      </w:r>
      <w:proofErr w:type="spellStart"/>
      <w:r w:rsidR="00F539A4">
        <w:rPr>
          <w:rFonts w:cs="Times New Roman"/>
          <w:kern w:val="0"/>
          <w:szCs w:val="22"/>
        </w:rPr>
        <w:t>Anwaltverein</w:t>
      </w:r>
      <w:proofErr w:type="spellEnd"/>
      <w:r w:rsidR="005567E6">
        <w:rPr>
          <w:rFonts w:cs="Times New Roman"/>
          <w:kern w:val="0"/>
          <w:szCs w:val="22"/>
        </w:rPr>
        <w:t>.</w:t>
      </w:r>
      <w:r w:rsidR="00344E7D">
        <w:rPr>
          <w:rFonts w:cs="Times New Roman"/>
          <w:kern w:val="0"/>
          <w:szCs w:val="22"/>
        </w:rPr>
        <w:t xml:space="preserve"> „Und auch im Bauverlauf lauern weitere Risiken“, so der Fachanwalt für Bau- und Architektenrecht.</w:t>
      </w:r>
    </w:p>
    <w:p w14:paraId="717F05FA" w14:textId="15AAAA1D" w:rsidR="005E2D4A" w:rsidRDefault="00A90CB3" w:rsidP="0085442F">
      <w:pPr>
        <w:suppressAutoHyphens/>
        <w:spacing w:after="120" w:line="312" w:lineRule="auto"/>
        <w:rPr>
          <w:rFonts w:cs="Times New Roman"/>
          <w:kern w:val="0"/>
          <w:szCs w:val="22"/>
        </w:rPr>
      </w:pPr>
      <w:r>
        <w:rPr>
          <w:rFonts w:cs="Times New Roman"/>
          <w:kern w:val="0"/>
          <w:szCs w:val="22"/>
        </w:rPr>
        <w:t>Aufmerksamkeit ist bereits bei der Aushandlung der Vertragsdetails gefragt: Besonders den Leistungsumfang und d</w:t>
      </w:r>
      <w:r w:rsidR="001636F2">
        <w:rPr>
          <w:rFonts w:cs="Times New Roman"/>
          <w:kern w:val="0"/>
          <w:szCs w:val="22"/>
        </w:rPr>
        <w:t xml:space="preserve">en Anteil der </w:t>
      </w:r>
      <w:r>
        <w:rPr>
          <w:rFonts w:cs="Times New Roman"/>
          <w:kern w:val="0"/>
          <w:szCs w:val="22"/>
        </w:rPr>
        <w:t xml:space="preserve">Eigenleistung </w:t>
      </w:r>
      <w:r w:rsidR="001636F2">
        <w:rPr>
          <w:rFonts w:cs="Times New Roman"/>
          <w:kern w:val="0"/>
          <w:szCs w:val="22"/>
        </w:rPr>
        <w:t>sollten Bauherren besonders kritisch prüfen</w:t>
      </w:r>
      <w:r>
        <w:rPr>
          <w:rFonts w:cs="Times New Roman"/>
          <w:kern w:val="0"/>
          <w:szCs w:val="22"/>
        </w:rPr>
        <w:t xml:space="preserve">. </w:t>
      </w:r>
      <w:r w:rsidR="00527F2E">
        <w:rPr>
          <w:rFonts w:cs="Times New Roman"/>
          <w:kern w:val="0"/>
          <w:szCs w:val="22"/>
        </w:rPr>
        <w:t>„</w:t>
      </w:r>
      <w:r w:rsidR="00527F2E" w:rsidRPr="00527F2E">
        <w:rPr>
          <w:rFonts w:cs="Times New Roman"/>
          <w:kern w:val="0"/>
          <w:szCs w:val="22"/>
        </w:rPr>
        <w:t>D</w:t>
      </w:r>
      <w:r w:rsidR="001636F2">
        <w:rPr>
          <w:rFonts w:cs="Times New Roman"/>
          <w:kern w:val="0"/>
          <w:szCs w:val="22"/>
        </w:rPr>
        <w:t>a d</w:t>
      </w:r>
      <w:r w:rsidR="00527F2E" w:rsidRPr="00527F2E">
        <w:rPr>
          <w:rFonts w:cs="Times New Roman"/>
          <w:kern w:val="0"/>
          <w:szCs w:val="22"/>
        </w:rPr>
        <w:t>er Begriff des schlüsselfertigen</w:t>
      </w:r>
      <w:r w:rsidR="005506B2">
        <w:rPr>
          <w:rFonts w:cs="Times New Roman"/>
          <w:kern w:val="0"/>
          <w:szCs w:val="22"/>
        </w:rPr>
        <w:t xml:space="preserve"> </w:t>
      </w:r>
      <w:r w:rsidR="001636F2">
        <w:rPr>
          <w:rFonts w:cs="Times New Roman"/>
          <w:kern w:val="0"/>
          <w:szCs w:val="22"/>
        </w:rPr>
        <w:t xml:space="preserve">Bauens </w:t>
      </w:r>
      <w:r w:rsidR="00527F2E" w:rsidRPr="00527F2E">
        <w:rPr>
          <w:rFonts w:cs="Times New Roman"/>
          <w:kern w:val="0"/>
          <w:szCs w:val="22"/>
        </w:rPr>
        <w:t>nicht definiert</w:t>
      </w:r>
      <w:r w:rsidR="001636F2">
        <w:rPr>
          <w:rFonts w:cs="Times New Roman"/>
          <w:kern w:val="0"/>
          <w:szCs w:val="22"/>
        </w:rPr>
        <w:t xml:space="preserve"> ist, sollten alle Details geklärt sein, um hinterher </w:t>
      </w:r>
      <w:r w:rsidR="005506B2">
        <w:rPr>
          <w:rFonts w:cs="Times New Roman"/>
          <w:kern w:val="0"/>
          <w:szCs w:val="22"/>
        </w:rPr>
        <w:t>Missverstän</w:t>
      </w:r>
      <w:r w:rsidR="001636F2">
        <w:rPr>
          <w:rFonts w:cs="Times New Roman"/>
          <w:kern w:val="0"/>
          <w:szCs w:val="22"/>
        </w:rPr>
        <w:t xml:space="preserve">dnisse zu vermeiden“, sagt </w:t>
      </w:r>
      <w:r w:rsidR="00091E71">
        <w:rPr>
          <w:rFonts w:cs="Times New Roman"/>
          <w:kern w:val="0"/>
          <w:szCs w:val="22"/>
        </w:rPr>
        <w:t xml:space="preserve">Große. </w:t>
      </w:r>
      <w:r w:rsidR="001636F2">
        <w:rPr>
          <w:rFonts w:cs="Times New Roman"/>
          <w:kern w:val="0"/>
          <w:szCs w:val="22"/>
        </w:rPr>
        <w:t>Denn es sei</w:t>
      </w:r>
      <w:r w:rsidR="00091E71">
        <w:rPr>
          <w:rFonts w:cs="Times New Roman"/>
          <w:kern w:val="0"/>
          <w:szCs w:val="22"/>
        </w:rPr>
        <w:t xml:space="preserve"> keine Seltenheit, dass in den Verträgen Leistungen ausgenommen sind, die </w:t>
      </w:r>
      <w:r w:rsidR="004126AF">
        <w:rPr>
          <w:rFonts w:cs="Times New Roman"/>
          <w:kern w:val="0"/>
          <w:szCs w:val="22"/>
        </w:rPr>
        <w:t>dann durch den Bauherre</w:t>
      </w:r>
      <w:r w:rsidR="00091E71">
        <w:rPr>
          <w:rFonts w:cs="Times New Roman"/>
          <w:kern w:val="0"/>
          <w:szCs w:val="22"/>
        </w:rPr>
        <w:t>n zusätzlich bereitgestellt werden müssen.</w:t>
      </w:r>
      <w:r w:rsidR="005E2D4A">
        <w:rPr>
          <w:rFonts w:cs="Times New Roman"/>
          <w:kern w:val="0"/>
          <w:szCs w:val="22"/>
        </w:rPr>
        <w:t xml:space="preserve"> Die </w:t>
      </w:r>
      <w:r w:rsidR="005E2D4A" w:rsidRPr="005E2D4A">
        <w:rPr>
          <w:rFonts w:cs="Times New Roman"/>
          <w:kern w:val="0"/>
          <w:szCs w:val="22"/>
        </w:rPr>
        <w:t>Errichtung von Baustraßen</w:t>
      </w:r>
      <w:r w:rsidR="00572A06">
        <w:rPr>
          <w:rFonts w:cs="Times New Roman"/>
          <w:kern w:val="0"/>
          <w:szCs w:val="22"/>
        </w:rPr>
        <w:t xml:space="preserve"> oder Lagerplätzen, die </w:t>
      </w:r>
      <w:r w:rsidR="00797F75">
        <w:rPr>
          <w:rFonts w:cs="Times New Roman"/>
          <w:kern w:val="0"/>
          <w:szCs w:val="22"/>
        </w:rPr>
        <w:t xml:space="preserve">Herstellung der </w:t>
      </w:r>
      <w:proofErr w:type="spellStart"/>
      <w:r w:rsidR="005E2D4A">
        <w:rPr>
          <w:rFonts w:cs="Times New Roman"/>
          <w:kern w:val="0"/>
          <w:szCs w:val="22"/>
        </w:rPr>
        <w:t>Ver</w:t>
      </w:r>
      <w:proofErr w:type="spellEnd"/>
      <w:r w:rsidR="005E2D4A">
        <w:rPr>
          <w:rFonts w:cs="Times New Roman"/>
          <w:kern w:val="0"/>
          <w:szCs w:val="22"/>
        </w:rPr>
        <w:t xml:space="preserve">- und Entsorgungsleitungen </w:t>
      </w:r>
      <w:r w:rsidR="00797F75">
        <w:rPr>
          <w:rFonts w:cs="Times New Roman"/>
          <w:kern w:val="0"/>
          <w:szCs w:val="22"/>
        </w:rPr>
        <w:t xml:space="preserve">auf dem Grundstück </w:t>
      </w:r>
      <w:r w:rsidR="005E2D4A">
        <w:rPr>
          <w:rFonts w:cs="Times New Roman"/>
          <w:kern w:val="0"/>
          <w:szCs w:val="22"/>
        </w:rPr>
        <w:t>oder d</w:t>
      </w:r>
      <w:r w:rsidR="005E2D4A" w:rsidRPr="005E2D4A">
        <w:rPr>
          <w:rFonts w:cs="Times New Roman"/>
          <w:kern w:val="0"/>
          <w:szCs w:val="22"/>
        </w:rPr>
        <w:t xml:space="preserve">ie </w:t>
      </w:r>
      <w:r w:rsidR="00344E7D">
        <w:rPr>
          <w:rFonts w:cs="Times New Roman"/>
          <w:kern w:val="0"/>
          <w:szCs w:val="22"/>
        </w:rPr>
        <w:t>Bereit</w:t>
      </w:r>
      <w:r w:rsidR="00344E7D" w:rsidRPr="005E2D4A">
        <w:rPr>
          <w:rFonts w:cs="Times New Roman"/>
          <w:kern w:val="0"/>
          <w:szCs w:val="22"/>
        </w:rPr>
        <w:t xml:space="preserve">stellung </w:t>
      </w:r>
      <w:r w:rsidR="005E2D4A" w:rsidRPr="005E2D4A">
        <w:rPr>
          <w:rFonts w:cs="Times New Roman"/>
          <w:kern w:val="0"/>
          <w:szCs w:val="22"/>
        </w:rPr>
        <w:t>von</w:t>
      </w:r>
      <w:r w:rsidR="005E2D4A">
        <w:rPr>
          <w:rFonts w:cs="Times New Roman"/>
          <w:kern w:val="0"/>
          <w:szCs w:val="22"/>
        </w:rPr>
        <w:t xml:space="preserve"> </w:t>
      </w:r>
      <w:r w:rsidR="005E2D4A" w:rsidRPr="005E2D4A">
        <w:rPr>
          <w:rFonts w:cs="Times New Roman"/>
          <w:kern w:val="0"/>
          <w:szCs w:val="22"/>
        </w:rPr>
        <w:t>Bau</w:t>
      </w:r>
      <w:r w:rsidR="005E2D4A">
        <w:rPr>
          <w:rFonts w:cs="Times New Roman"/>
          <w:kern w:val="0"/>
          <w:szCs w:val="22"/>
        </w:rPr>
        <w:t xml:space="preserve">strom und </w:t>
      </w:r>
      <w:r w:rsidR="00091E71">
        <w:rPr>
          <w:rFonts w:cs="Times New Roman"/>
          <w:kern w:val="0"/>
          <w:szCs w:val="22"/>
        </w:rPr>
        <w:t xml:space="preserve">Bauwasser </w:t>
      </w:r>
      <w:r w:rsidR="00797F75">
        <w:rPr>
          <w:rFonts w:cs="Times New Roman"/>
          <w:kern w:val="0"/>
          <w:szCs w:val="22"/>
        </w:rPr>
        <w:t xml:space="preserve">können </w:t>
      </w:r>
      <w:r w:rsidR="00091E71">
        <w:rPr>
          <w:rFonts w:cs="Times New Roman"/>
          <w:kern w:val="0"/>
          <w:szCs w:val="22"/>
        </w:rPr>
        <w:t>die kalkulierten Baukosten</w:t>
      </w:r>
      <w:r w:rsidR="00A625CF">
        <w:rPr>
          <w:rFonts w:cs="Times New Roman"/>
          <w:kern w:val="0"/>
          <w:szCs w:val="22"/>
        </w:rPr>
        <w:t xml:space="preserve"> </w:t>
      </w:r>
      <w:r w:rsidR="005E2D4A">
        <w:rPr>
          <w:rFonts w:cs="Times New Roman"/>
          <w:kern w:val="0"/>
          <w:szCs w:val="22"/>
        </w:rPr>
        <w:t>in</w:t>
      </w:r>
      <w:r w:rsidR="00091E71">
        <w:rPr>
          <w:rFonts w:cs="Times New Roman"/>
          <w:kern w:val="0"/>
          <w:szCs w:val="22"/>
        </w:rPr>
        <w:t xml:space="preserve"> die Höhe</w:t>
      </w:r>
      <w:r w:rsidR="00797F75">
        <w:rPr>
          <w:rFonts w:cs="Times New Roman"/>
          <w:kern w:val="0"/>
          <w:szCs w:val="22"/>
        </w:rPr>
        <w:t xml:space="preserve"> treiben</w:t>
      </w:r>
      <w:r w:rsidR="00A625CF">
        <w:rPr>
          <w:rFonts w:cs="Times New Roman"/>
          <w:kern w:val="0"/>
          <w:szCs w:val="22"/>
        </w:rPr>
        <w:t>.</w:t>
      </w:r>
      <w:r w:rsidR="005E2D4A">
        <w:rPr>
          <w:rFonts w:cs="Times New Roman"/>
          <w:kern w:val="0"/>
          <w:szCs w:val="22"/>
        </w:rPr>
        <w:t xml:space="preserve"> </w:t>
      </w:r>
      <w:r w:rsidR="00A625CF" w:rsidRPr="00A625CF">
        <w:rPr>
          <w:rFonts w:cs="Times New Roman"/>
          <w:kern w:val="0"/>
          <w:szCs w:val="22"/>
        </w:rPr>
        <w:t>Der vermeintlich günstige Preis für das Fertighaus ist dann schnell relativiert.</w:t>
      </w:r>
    </w:p>
    <w:p w14:paraId="3A3B63A6" w14:textId="4812E9C4" w:rsidR="00A0428F" w:rsidRPr="00A0428F" w:rsidRDefault="00A0428F" w:rsidP="0089163D">
      <w:pPr>
        <w:suppressAutoHyphens/>
        <w:spacing w:after="120" w:line="312" w:lineRule="auto"/>
        <w:rPr>
          <w:rFonts w:cs="Times New Roman"/>
          <w:b/>
          <w:kern w:val="0"/>
          <w:szCs w:val="22"/>
        </w:rPr>
      </w:pPr>
      <w:r w:rsidRPr="00A0428F">
        <w:rPr>
          <w:rFonts w:cs="Times New Roman"/>
          <w:b/>
          <w:kern w:val="0"/>
          <w:szCs w:val="22"/>
        </w:rPr>
        <w:t>Eigenleistungen können zum Verhängnis werden</w:t>
      </w:r>
    </w:p>
    <w:p w14:paraId="4628D686" w14:textId="1D4109A2" w:rsidR="004126AF" w:rsidRDefault="005E2D4A" w:rsidP="0089163D">
      <w:pPr>
        <w:suppressAutoHyphens/>
        <w:spacing w:after="120" w:line="312" w:lineRule="auto"/>
        <w:rPr>
          <w:rFonts w:cs="Times New Roman"/>
          <w:kern w:val="0"/>
          <w:szCs w:val="22"/>
        </w:rPr>
      </w:pPr>
      <w:r>
        <w:rPr>
          <w:rFonts w:cs="Times New Roman"/>
          <w:kern w:val="0"/>
          <w:szCs w:val="22"/>
        </w:rPr>
        <w:t>Bei den Eigenleistungen hingegen lassen sich Kosten einsparen. Indem d</w:t>
      </w:r>
      <w:r w:rsidR="004476D3">
        <w:rPr>
          <w:rFonts w:cs="Times New Roman"/>
          <w:kern w:val="0"/>
          <w:szCs w:val="22"/>
        </w:rPr>
        <w:t>er Bauherr bestimmte, vertraglich definierte Arbeiten selbst übernimmt, ka</w:t>
      </w:r>
      <w:r w:rsidR="00572A06">
        <w:rPr>
          <w:rFonts w:cs="Times New Roman"/>
          <w:kern w:val="0"/>
          <w:szCs w:val="22"/>
        </w:rPr>
        <w:t>nn er den Preis und damit a</w:t>
      </w:r>
      <w:r w:rsidR="004476D3">
        <w:rPr>
          <w:rFonts w:cs="Times New Roman"/>
          <w:kern w:val="0"/>
          <w:szCs w:val="22"/>
        </w:rPr>
        <w:t>uch die Finanzierungshöhe</w:t>
      </w:r>
      <w:r w:rsidR="004126AF">
        <w:rPr>
          <w:rFonts w:cs="Times New Roman"/>
          <w:kern w:val="0"/>
          <w:szCs w:val="22"/>
        </w:rPr>
        <w:t xml:space="preserve"> seines Eigenheims erheblich mindern</w:t>
      </w:r>
      <w:r w:rsidR="004476D3">
        <w:rPr>
          <w:rFonts w:cs="Times New Roman"/>
          <w:kern w:val="0"/>
          <w:szCs w:val="22"/>
        </w:rPr>
        <w:t xml:space="preserve">. </w:t>
      </w:r>
      <w:r w:rsidR="00A0428F">
        <w:rPr>
          <w:rFonts w:cs="Times New Roman"/>
          <w:kern w:val="0"/>
          <w:szCs w:val="22"/>
        </w:rPr>
        <w:t>Hier bieten sich vor allem Ausbauleistungen wie Malerarbeiten oder Bodenbel</w:t>
      </w:r>
      <w:r w:rsidR="0060300F">
        <w:rPr>
          <w:rFonts w:cs="Times New Roman"/>
          <w:kern w:val="0"/>
          <w:szCs w:val="22"/>
        </w:rPr>
        <w:t>ä</w:t>
      </w:r>
      <w:r w:rsidR="00A0428F">
        <w:rPr>
          <w:rFonts w:cs="Times New Roman"/>
          <w:kern w:val="0"/>
          <w:szCs w:val="22"/>
        </w:rPr>
        <w:t>g</w:t>
      </w:r>
      <w:r w:rsidR="0060300F">
        <w:rPr>
          <w:rFonts w:cs="Times New Roman"/>
          <w:kern w:val="0"/>
          <w:szCs w:val="22"/>
        </w:rPr>
        <w:t>e</w:t>
      </w:r>
      <w:r w:rsidR="00A0428F">
        <w:rPr>
          <w:rFonts w:cs="Times New Roman"/>
          <w:kern w:val="0"/>
          <w:szCs w:val="22"/>
        </w:rPr>
        <w:t xml:space="preserve"> an</w:t>
      </w:r>
      <w:r w:rsidR="004126AF">
        <w:rPr>
          <w:rFonts w:cs="Times New Roman"/>
          <w:kern w:val="0"/>
          <w:szCs w:val="22"/>
        </w:rPr>
        <w:t>, bei denen selbst Hand angelegt werden kann.</w:t>
      </w:r>
    </w:p>
    <w:p w14:paraId="69824644" w14:textId="55006871" w:rsidR="00A0428F" w:rsidRDefault="00A0428F" w:rsidP="0089163D">
      <w:pPr>
        <w:suppressAutoHyphens/>
        <w:spacing w:after="120" w:line="312" w:lineRule="auto"/>
        <w:rPr>
          <w:rFonts w:cs="Times New Roman"/>
          <w:kern w:val="0"/>
          <w:szCs w:val="22"/>
        </w:rPr>
      </w:pPr>
      <w:r>
        <w:rPr>
          <w:rFonts w:cs="Times New Roman"/>
          <w:kern w:val="0"/>
          <w:szCs w:val="22"/>
        </w:rPr>
        <w:t>Mit höherem Risiko sind hingegen Eigenleistungen des Bauherren verbunden, die Grundlage</w:t>
      </w:r>
      <w:r w:rsidR="004126AF">
        <w:rPr>
          <w:rFonts w:cs="Times New Roman"/>
          <w:kern w:val="0"/>
          <w:szCs w:val="22"/>
        </w:rPr>
        <w:t xml:space="preserve"> für die Baufortsetzung seitens des Bauträgers </w:t>
      </w:r>
      <w:r w:rsidR="0060300F">
        <w:rPr>
          <w:rFonts w:cs="Times New Roman"/>
          <w:kern w:val="0"/>
          <w:szCs w:val="22"/>
        </w:rPr>
        <w:t>sind</w:t>
      </w:r>
      <w:r w:rsidR="004126AF">
        <w:rPr>
          <w:rFonts w:cs="Times New Roman"/>
          <w:kern w:val="0"/>
          <w:szCs w:val="22"/>
        </w:rPr>
        <w:t xml:space="preserve">. </w:t>
      </w:r>
      <w:r w:rsidR="00A625CF" w:rsidRPr="00A625CF">
        <w:rPr>
          <w:rFonts w:cs="Times New Roman"/>
          <w:kern w:val="0"/>
          <w:szCs w:val="22"/>
        </w:rPr>
        <w:t xml:space="preserve">Hier lauern Unstimmigkeiten zwischen Bauherr und Bauträger: </w:t>
      </w:r>
      <w:r>
        <w:rPr>
          <w:rFonts w:cs="Times New Roman"/>
          <w:kern w:val="0"/>
          <w:szCs w:val="22"/>
        </w:rPr>
        <w:t xml:space="preserve">Sind die Vorleistungen ordnungsgemäß und im zeitlich vereinbarten Rahmen erbracht? </w:t>
      </w:r>
      <w:r w:rsidR="004126AF">
        <w:rPr>
          <w:rFonts w:cs="Times New Roman"/>
          <w:kern w:val="0"/>
          <w:szCs w:val="22"/>
        </w:rPr>
        <w:t xml:space="preserve">Mit </w:t>
      </w:r>
      <w:bookmarkStart w:id="0" w:name="_GoBack"/>
      <w:bookmarkEnd w:id="0"/>
      <w:r w:rsidR="004126AF">
        <w:rPr>
          <w:rFonts w:cs="Times New Roman"/>
          <w:kern w:val="0"/>
          <w:szCs w:val="22"/>
        </w:rPr>
        <w:t xml:space="preserve">entstehenden Folge-Problemen muss sich häufig der private Bauherr auseinandersetzen. </w:t>
      </w:r>
      <w:r>
        <w:rPr>
          <w:rFonts w:cs="Times New Roman"/>
          <w:kern w:val="0"/>
          <w:szCs w:val="22"/>
        </w:rPr>
        <w:t>Auch die mögliche Verzögerung des vereinbarten Fertigstellungstermins hätte der Bauherr unter Umständen selbst zu tragen.</w:t>
      </w:r>
    </w:p>
    <w:p w14:paraId="6F2EFEA4" w14:textId="31C3DB66" w:rsidR="00A0428F" w:rsidRPr="00A0428F" w:rsidRDefault="00A0428F" w:rsidP="0089163D">
      <w:pPr>
        <w:suppressAutoHyphens/>
        <w:spacing w:after="120" w:line="312" w:lineRule="auto"/>
        <w:rPr>
          <w:rFonts w:cs="Times New Roman"/>
          <w:b/>
          <w:kern w:val="0"/>
          <w:szCs w:val="22"/>
        </w:rPr>
      </w:pPr>
      <w:r w:rsidRPr="00A0428F">
        <w:rPr>
          <w:rFonts w:cs="Times New Roman"/>
          <w:b/>
          <w:kern w:val="0"/>
          <w:szCs w:val="22"/>
        </w:rPr>
        <w:lastRenderedPageBreak/>
        <w:t>Beratung durch einen Architekten bietet Sicherheit</w:t>
      </w:r>
    </w:p>
    <w:p w14:paraId="3553E330" w14:textId="2A7E26FA" w:rsidR="0089163D" w:rsidRDefault="0089163D" w:rsidP="0089163D">
      <w:pPr>
        <w:suppressAutoHyphens/>
        <w:spacing w:after="120" w:line="312" w:lineRule="auto"/>
        <w:rPr>
          <w:rFonts w:cs="Times New Roman"/>
          <w:kern w:val="0"/>
          <w:szCs w:val="22"/>
        </w:rPr>
      </w:pPr>
      <w:r>
        <w:rPr>
          <w:rFonts w:cs="Times New Roman"/>
          <w:kern w:val="0"/>
          <w:szCs w:val="22"/>
        </w:rPr>
        <w:t xml:space="preserve">Ein schlüsselfertiges Gebäude </w:t>
      </w:r>
      <w:r w:rsidR="0060300F">
        <w:rPr>
          <w:rFonts w:cs="Times New Roman"/>
          <w:kern w:val="0"/>
          <w:szCs w:val="22"/>
        </w:rPr>
        <w:t xml:space="preserve">entsteht </w:t>
      </w:r>
      <w:r>
        <w:rPr>
          <w:rFonts w:cs="Times New Roman"/>
          <w:kern w:val="0"/>
          <w:szCs w:val="22"/>
        </w:rPr>
        <w:t>nach Abschluss des Vertrags federführend aus der</w:t>
      </w:r>
      <w:r w:rsidR="00A0428F">
        <w:rPr>
          <w:rFonts w:cs="Times New Roman"/>
          <w:kern w:val="0"/>
          <w:szCs w:val="22"/>
        </w:rPr>
        <w:t xml:space="preserve"> Han</w:t>
      </w:r>
      <w:r w:rsidR="004126AF">
        <w:rPr>
          <w:rFonts w:cs="Times New Roman"/>
          <w:kern w:val="0"/>
          <w:szCs w:val="22"/>
        </w:rPr>
        <w:t>d des Bauträgers. Er führt und k</w:t>
      </w:r>
      <w:r w:rsidR="00A0428F">
        <w:rPr>
          <w:rFonts w:cs="Times New Roman"/>
          <w:kern w:val="0"/>
          <w:szCs w:val="22"/>
        </w:rPr>
        <w:t xml:space="preserve">oordiniert die Arbeiten nicht nur, sondern ist auch für ihre Kontrolle zuständig. </w:t>
      </w:r>
      <w:r>
        <w:rPr>
          <w:rFonts w:cs="Times New Roman"/>
          <w:kern w:val="0"/>
          <w:szCs w:val="22"/>
        </w:rPr>
        <w:t>Der Bauherr ist jedoch berechtigt, sich durch einen Architekten beraten und eine Prüfung der Bauausführung vornehmen zu lassen.</w:t>
      </w:r>
    </w:p>
    <w:p w14:paraId="38F4F823" w14:textId="7416354C" w:rsidR="00600D1C" w:rsidRDefault="0089163D" w:rsidP="0085442F">
      <w:pPr>
        <w:suppressAutoHyphens/>
        <w:spacing w:after="120" w:line="312" w:lineRule="auto"/>
        <w:rPr>
          <w:rFonts w:cs="Times New Roman"/>
          <w:kern w:val="0"/>
          <w:szCs w:val="22"/>
        </w:rPr>
      </w:pPr>
      <w:r>
        <w:rPr>
          <w:rFonts w:cs="Times New Roman"/>
          <w:kern w:val="0"/>
          <w:szCs w:val="22"/>
        </w:rPr>
        <w:t>Alternativ zum klassischen Fertighaus</w:t>
      </w:r>
      <w:r w:rsidR="00600D1C">
        <w:rPr>
          <w:rFonts w:cs="Times New Roman"/>
          <w:kern w:val="0"/>
          <w:szCs w:val="22"/>
        </w:rPr>
        <w:t>-Bauvertrag kann ein Bauherr sein Gebäude auch durch einen Architekten planen lassen. „</w:t>
      </w:r>
      <w:r w:rsidR="00600D1C" w:rsidRPr="00600D1C">
        <w:rPr>
          <w:rFonts w:cs="Times New Roman"/>
          <w:kern w:val="0"/>
          <w:szCs w:val="22"/>
        </w:rPr>
        <w:t>Die Honorare für</w:t>
      </w:r>
      <w:r w:rsidR="00600D1C">
        <w:rPr>
          <w:rFonts w:cs="Times New Roman"/>
          <w:kern w:val="0"/>
          <w:szCs w:val="22"/>
        </w:rPr>
        <w:t xml:space="preserve"> </w:t>
      </w:r>
      <w:r w:rsidR="00600D1C" w:rsidRPr="00600D1C">
        <w:rPr>
          <w:rFonts w:cs="Times New Roman"/>
          <w:kern w:val="0"/>
          <w:szCs w:val="22"/>
        </w:rPr>
        <w:t>die Architekten sind meistens sehr</w:t>
      </w:r>
      <w:r w:rsidR="00600D1C">
        <w:rPr>
          <w:rFonts w:cs="Times New Roman"/>
          <w:kern w:val="0"/>
          <w:szCs w:val="22"/>
        </w:rPr>
        <w:t xml:space="preserve"> </w:t>
      </w:r>
      <w:r w:rsidR="00600D1C" w:rsidRPr="00600D1C">
        <w:rPr>
          <w:rFonts w:cs="Times New Roman"/>
          <w:kern w:val="0"/>
          <w:szCs w:val="22"/>
        </w:rPr>
        <w:t>gut investiert</w:t>
      </w:r>
      <w:r w:rsidR="00600D1C">
        <w:rPr>
          <w:rFonts w:cs="Times New Roman"/>
          <w:kern w:val="0"/>
          <w:szCs w:val="22"/>
        </w:rPr>
        <w:t xml:space="preserve">“, </w:t>
      </w:r>
      <w:r w:rsidR="00344E7D">
        <w:rPr>
          <w:rFonts w:cs="Times New Roman"/>
          <w:kern w:val="0"/>
          <w:szCs w:val="22"/>
        </w:rPr>
        <w:t>sagt</w:t>
      </w:r>
      <w:r w:rsidR="00600D1C">
        <w:rPr>
          <w:rFonts w:cs="Times New Roman"/>
          <w:kern w:val="0"/>
          <w:szCs w:val="22"/>
        </w:rPr>
        <w:t xml:space="preserve"> Große</w:t>
      </w:r>
      <w:r w:rsidR="004126AF">
        <w:rPr>
          <w:rFonts w:cs="Times New Roman"/>
          <w:kern w:val="0"/>
          <w:szCs w:val="22"/>
        </w:rPr>
        <w:t>.</w:t>
      </w:r>
      <w:r w:rsidR="00600D1C">
        <w:rPr>
          <w:rFonts w:cs="Times New Roman"/>
          <w:kern w:val="0"/>
          <w:szCs w:val="22"/>
        </w:rPr>
        <w:t xml:space="preserve"> </w:t>
      </w:r>
      <w:r w:rsidR="004126AF">
        <w:rPr>
          <w:rFonts w:cs="Times New Roman"/>
          <w:kern w:val="0"/>
          <w:szCs w:val="22"/>
        </w:rPr>
        <w:t>„E</w:t>
      </w:r>
      <w:r w:rsidR="00A0428F">
        <w:rPr>
          <w:rFonts w:cs="Times New Roman"/>
          <w:kern w:val="0"/>
          <w:szCs w:val="22"/>
        </w:rPr>
        <w:t xml:space="preserve">s besteht dann </w:t>
      </w:r>
      <w:r w:rsidR="00600D1C" w:rsidRPr="00600D1C">
        <w:rPr>
          <w:rFonts w:cs="Times New Roman"/>
          <w:kern w:val="0"/>
          <w:szCs w:val="22"/>
        </w:rPr>
        <w:t>ein besseres</w:t>
      </w:r>
      <w:r w:rsidR="00600D1C">
        <w:rPr>
          <w:rFonts w:cs="Times New Roman"/>
          <w:kern w:val="0"/>
          <w:szCs w:val="22"/>
        </w:rPr>
        <w:t xml:space="preserve"> </w:t>
      </w:r>
      <w:r w:rsidR="00A0428F">
        <w:rPr>
          <w:rFonts w:cs="Times New Roman"/>
          <w:kern w:val="0"/>
          <w:szCs w:val="22"/>
        </w:rPr>
        <w:t>Gleichgewicht zwischen Bauherr</w:t>
      </w:r>
      <w:r w:rsidR="00600D1C">
        <w:rPr>
          <w:rFonts w:cs="Times New Roman"/>
          <w:kern w:val="0"/>
          <w:szCs w:val="22"/>
        </w:rPr>
        <w:t xml:space="preserve"> </w:t>
      </w:r>
      <w:r w:rsidR="00600D1C" w:rsidRPr="00600D1C">
        <w:rPr>
          <w:rFonts w:cs="Times New Roman"/>
          <w:kern w:val="0"/>
          <w:szCs w:val="22"/>
        </w:rPr>
        <w:t>und Unternehmer, da der Architekt</w:t>
      </w:r>
      <w:r w:rsidR="00600D1C">
        <w:rPr>
          <w:rFonts w:cs="Times New Roman"/>
          <w:kern w:val="0"/>
          <w:szCs w:val="22"/>
        </w:rPr>
        <w:t xml:space="preserve"> </w:t>
      </w:r>
      <w:r w:rsidR="00A0428F">
        <w:rPr>
          <w:rFonts w:cs="Times New Roman"/>
          <w:kern w:val="0"/>
          <w:szCs w:val="22"/>
        </w:rPr>
        <w:t>als Profi die Interessen des Bauherren</w:t>
      </w:r>
      <w:r w:rsidR="00600D1C" w:rsidRPr="00600D1C">
        <w:rPr>
          <w:rFonts w:cs="Times New Roman"/>
          <w:kern w:val="0"/>
          <w:szCs w:val="22"/>
        </w:rPr>
        <w:t xml:space="preserve"> wahrnimmt</w:t>
      </w:r>
      <w:r w:rsidR="00600D1C">
        <w:rPr>
          <w:rFonts w:cs="Times New Roman"/>
          <w:kern w:val="0"/>
          <w:szCs w:val="22"/>
        </w:rPr>
        <w:t xml:space="preserve"> und dem Bauträger auch tatsächlich auf die Finger guckt</w:t>
      </w:r>
      <w:r w:rsidR="00600D1C" w:rsidRPr="00600D1C">
        <w:rPr>
          <w:rFonts w:cs="Times New Roman"/>
          <w:kern w:val="0"/>
          <w:szCs w:val="22"/>
        </w:rPr>
        <w:t>.</w:t>
      </w:r>
      <w:r w:rsidR="00600D1C">
        <w:rPr>
          <w:rFonts w:cs="Times New Roman"/>
          <w:kern w:val="0"/>
          <w:szCs w:val="22"/>
        </w:rPr>
        <w:t>“</w:t>
      </w:r>
    </w:p>
    <w:p w14:paraId="1EB97020" w14:textId="77777777" w:rsidR="00730D64" w:rsidRDefault="00730D64" w:rsidP="00730D64">
      <w:pPr>
        <w:spacing w:line="312" w:lineRule="auto"/>
        <w:textboxTightWrap w:val="none"/>
      </w:pPr>
    </w:p>
    <w:p w14:paraId="5B55C01B" w14:textId="36605642" w:rsidR="00730D64" w:rsidRPr="00730D64" w:rsidRDefault="00730D64" w:rsidP="00730D64">
      <w:pPr>
        <w:spacing w:line="312" w:lineRule="auto"/>
        <w:textboxTightWrap w:val="none"/>
        <w:rPr>
          <w:b/>
        </w:rPr>
      </w:pPr>
      <w:r w:rsidRPr="00730D64">
        <w:rPr>
          <w:b/>
        </w:rPr>
        <w:t>Hinweis für die Redaktion</w:t>
      </w:r>
    </w:p>
    <w:p w14:paraId="534AB1C3" w14:textId="6565BFD1" w:rsidR="00730D64" w:rsidRDefault="00730D64" w:rsidP="00730D64">
      <w:pPr>
        <w:spacing w:line="312" w:lineRule="auto"/>
        <w:textboxTightWrap w:val="none"/>
      </w:pPr>
      <w:r>
        <w:t xml:space="preserve">Ein Foto von Rechtsanwalt Mike Große zur redaktionellen Verwendung können Sie </w:t>
      </w:r>
      <w:hyperlink r:id="rId8" w:history="1">
        <w:r w:rsidRPr="00CF5455">
          <w:rPr>
            <w:rStyle w:val="Hyperlink"/>
            <w:rFonts w:cs="Calibri"/>
          </w:rPr>
          <w:t>hier</w:t>
        </w:r>
      </w:hyperlink>
      <w:r w:rsidR="00CF5455">
        <w:t xml:space="preserve"> herunterladen.</w:t>
      </w:r>
    </w:p>
    <w:p w14:paraId="34F9E809" w14:textId="77777777" w:rsidR="00730D64" w:rsidRDefault="00730D64" w:rsidP="00730D64">
      <w:pPr>
        <w:spacing w:line="312" w:lineRule="auto"/>
        <w:textboxTightWrap w:val="none"/>
      </w:pPr>
    </w:p>
    <w:p w14:paraId="3F066463" w14:textId="7A7FA16A" w:rsidR="00730D64" w:rsidRDefault="00730D64" w:rsidP="00730D64">
      <w:pPr>
        <w:spacing w:line="312" w:lineRule="auto"/>
        <w:textboxTightWrap w:val="none"/>
      </w:pPr>
      <w:r>
        <w:t>Sie planen ein Thema im Bereich Bau oder Immobilien? Wir helfen Ihnen gerne weiter und vermitteln bei Bedarf einen der rund 2.600 baurechtlich spezialisierten Rechtsanwältinnen und Rechtsanwälte der ARGE Baurecht.</w:t>
      </w:r>
    </w:p>
    <w:p w14:paraId="3D442CF0" w14:textId="77777777" w:rsidR="005E2D4A" w:rsidRDefault="005E2D4A" w:rsidP="0085442F">
      <w:pPr>
        <w:suppressAutoHyphens/>
        <w:spacing w:after="120" w:line="312" w:lineRule="auto"/>
        <w:rPr>
          <w:rFonts w:cs="Times New Roman"/>
          <w:kern w:val="0"/>
          <w:szCs w:val="22"/>
        </w:rPr>
      </w:pPr>
    </w:p>
    <w:p w14:paraId="2BFBF853" w14:textId="7A65CEC0" w:rsidR="001C0268" w:rsidRPr="00E101F6" w:rsidRDefault="004D72CB" w:rsidP="0085442F">
      <w:pPr>
        <w:spacing w:line="312" w:lineRule="auto"/>
        <w:textboxTightWrap w:val="none"/>
      </w:pPr>
      <w:r w:rsidRPr="00FA370A">
        <w:rPr>
          <w:b/>
        </w:rPr>
        <w:t>Über die ARGE Baurecht</w:t>
      </w:r>
      <w:r w:rsidRPr="00FA370A">
        <w:br/>
        <w:t xml:space="preserve">Die Arbeitsgemeinschaft für Bau- und Immobilienrecht im Deutschen </w:t>
      </w:r>
      <w:proofErr w:type="spellStart"/>
      <w:r w:rsidRPr="00FA370A">
        <w:t>Anwaltverein</w:t>
      </w:r>
      <w:proofErr w:type="spellEnd"/>
      <w:r w:rsidRPr="00FA370A">
        <w:t xml:space="preserve"> ist der größte Berufsverband von baurechtlich spezialisierten Re</w:t>
      </w:r>
      <w:r w:rsidR="00EE1449">
        <w:t>chtsanwältinnen und Rechtsanwälten</w:t>
      </w:r>
      <w:r w:rsidR="005448B4">
        <w:t xml:space="preserve"> in </w:t>
      </w:r>
      <w:r w:rsidRPr="00FA370A">
        <w:t>Europa. Sie unterstützt die anwaltliche Fortbildung und fördert berufspolitische und wirtschaf</w:t>
      </w:r>
      <w:r w:rsidR="00D27EE5">
        <w:t xml:space="preserve">tliche Interessen ihrer </w:t>
      </w:r>
      <w:r w:rsidR="00535790">
        <w:t>rund 2.</w:t>
      </w:r>
      <w:r w:rsidR="00934E5B">
        <w:t>6</w:t>
      </w:r>
      <w:r w:rsidR="004A1EFF">
        <w:t xml:space="preserve">00 </w:t>
      </w:r>
      <w:r w:rsidRPr="00FA370A">
        <w:t>Mitglieder. Zudem stellt die ARGE Baurecht die Schlichtungs- und Schiedsordnung für Baustreitigkeiten (</w:t>
      </w:r>
      <w:proofErr w:type="spellStart"/>
      <w:r w:rsidRPr="00FA370A">
        <w:t>SOBau</w:t>
      </w:r>
      <w:proofErr w:type="spellEnd"/>
      <w:r w:rsidRPr="00FA370A">
        <w:t>) bereit, um Konfliktfälle am Bau schnell und fundiert zu lösen. </w:t>
      </w:r>
      <w:r>
        <w:t xml:space="preserve">Weitere Informationen unter </w:t>
      </w:r>
      <w:hyperlink r:id="rId9" w:history="1">
        <w:r w:rsidR="00A6209A" w:rsidRPr="006F5AD6">
          <w:rPr>
            <w:rStyle w:val="Hyperlink"/>
            <w:rFonts w:cs="Calibri"/>
          </w:rPr>
          <w:t>www.arge-baurecht.com</w:t>
        </w:r>
      </w:hyperlink>
      <w:r w:rsidR="00BA6AA9">
        <w:t>.</w:t>
      </w:r>
      <w:r w:rsidR="00A6209A">
        <w:t xml:space="preserve"> </w:t>
      </w:r>
    </w:p>
    <w:p w14:paraId="2C2685AB" w14:textId="2561EC45" w:rsidR="001C0268" w:rsidRPr="00354F5F" w:rsidRDefault="0002380F" w:rsidP="0085442F">
      <w:pPr>
        <w:spacing w:after="120" w:line="312" w:lineRule="auto"/>
        <w:rPr>
          <w:color w:val="646464" w:themeColor="accent5"/>
          <w:sz w:val="20"/>
        </w:rPr>
      </w:pPr>
      <w:r w:rsidRPr="00354F5F">
        <w:rPr>
          <w:color w:val="646464" w:themeColor="accent5"/>
          <w:sz w:val="20"/>
        </w:rPr>
        <w:t>Pressekontakt</w:t>
      </w:r>
      <w:r w:rsidRPr="00354F5F">
        <w:rPr>
          <w:color w:val="646464" w:themeColor="accent5"/>
          <w:sz w:val="20"/>
        </w:rPr>
        <w:tab/>
      </w:r>
    </w:p>
    <w:p w14:paraId="087C21AD" w14:textId="78CBA6AC" w:rsidR="0002380F" w:rsidRPr="00354F5F" w:rsidRDefault="0002380F" w:rsidP="0085442F">
      <w:pPr>
        <w:pStyle w:val="Adresse"/>
        <w:spacing w:line="312" w:lineRule="auto"/>
      </w:pPr>
      <w:r w:rsidRPr="00354F5F">
        <w:t xml:space="preserve">Deutscher </w:t>
      </w:r>
      <w:proofErr w:type="spellStart"/>
      <w:r w:rsidRPr="00354F5F">
        <w:t>Anwaltverein</w:t>
      </w:r>
      <w:proofErr w:type="spellEnd"/>
    </w:p>
    <w:p w14:paraId="1D249622" w14:textId="131484E9" w:rsidR="0002380F" w:rsidRPr="00354F5F" w:rsidRDefault="00126F99" w:rsidP="0085442F">
      <w:pPr>
        <w:pStyle w:val="Adresse"/>
        <w:spacing w:line="312" w:lineRule="auto"/>
        <w:rPr>
          <w:b w:val="0"/>
        </w:rPr>
      </w:pPr>
      <w:r>
        <w:rPr>
          <w:b w:val="0"/>
        </w:rPr>
        <w:t>DAV-Pressestell</w:t>
      </w:r>
      <w:r w:rsidR="00F96009">
        <w:rPr>
          <w:b w:val="0"/>
        </w:rPr>
        <w:t>e</w:t>
      </w:r>
    </w:p>
    <w:p w14:paraId="1FA0573E" w14:textId="5C05B022" w:rsidR="0002380F" w:rsidRPr="00354F5F" w:rsidRDefault="00126F99" w:rsidP="0085442F">
      <w:pPr>
        <w:pStyle w:val="Adresse"/>
        <w:spacing w:line="312" w:lineRule="auto"/>
        <w:rPr>
          <w:b w:val="0"/>
        </w:rPr>
      </w:pPr>
      <w:r>
        <w:rPr>
          <w:b w:val="0"/>
        </w:rPr>
        <w:lastRenderedPageBreak/>
        <w:t>Telefon: 030 726152-135</w:t>
      </w:r>
    </w:p>
    <w:p w14:paraId="653FA489" w14:textId="77777777" w:rsidR="0002380F" w:rsidRPr="0058580B" w:rsidRDefault="00385F55" w:rsidP="0085442F">
      <w:pPr>
        <w:pStyle w:val="Adresse"/>
        <w:spacing w:line="312" w:lineRule="auto"/>
        <w:rPr>
          <w:b w:val="0"/>
          <w:lang w:val="it-IT"/>
        </w:rPr>
      </w:pPr>
      <w:r w:rsidRPr="0058580B">
        <w:rPr>
          <w:b w:val="0"/>
          <w:lang w:val="it-IT"/>
        </w:rPr>
        <w:t xml:space="preserve">E-Mail: </w:t>
      </w:r>
      <w:hyperlink r:id="rId10" w:history="1">
        <w:r w:rsidR="00126F99" w:rsidRPr="009879C1">
          <w:rPr>
            <w:rStyle w:val="Hyperlink"/>
            <w:rFonts w:cs="Calibri"/>
            <w:b w:val="0"/>
            <w:lang w:val="it-IT"/>
          </w:rPr>
          <w:t>presse@anwaltverein.de</w:t>
        </w:r>
      </w:hyperlink>
      <w:r w:rsidRPr="0058580B">
        <w:rPr>
          <w:b w:val="0"/>
          <w:lang w:val="it-IT"/>
        </w:rPr>
        <w:t xml:space="preserve"> </w:t>
      </w:r>
    </w:p>
    <w:p w14:paraId="559812C1" w14:textId="77777777" w:rsidR="0002380F" w:rsidRPr="0058580B" w:rsidRDefault="0002380F" w:rsidP="0085442F">
      <w:pPr>
        <w:pStyle w:val="Adresse"/>
        <w:spacing w:line="312" w:lineRule="auto"/>
        <w:rPr>
          <w:lang w:val="it-IT"/>
        </w:rPr>
      </w:pPr>
    </w:p>
    <w:p w14:paraId="46146109" w14:textId="77777777" w:rsidR="0002380F" w:rsidRPr="0058580B" w:rsidRDefault="0002380F" w:rsidP="0085442F">
      <w:pPr>
        <w:pStyle w:val="Adresse"/>
        <w:spacing w:line="312" w:lineRule="auto"/>
        <w:rPr>
          <w:lang w:val="it-IT"/>
        </w:rPr>
      </w:pPr>
      <w:r w:rsidRPr="0058580B">
        <w:rPr>
          <w:lang w:val="it-IT"/>
        </w:rPr>
        <w:t xml:space="preserve">ARGE </w:t>
      </w:r>
      <w:proofErr w:type="spellStart"/>
      <w:r w:rsidRPr="0058580B">
        <w:rPr>
          <w:lang w:val="it-IT"/>
        </w:rPr>
        <w:t>Baurecht</w:t>
      </w:r>
      <w:proofErr w:type="spellEnd"/>
      <w:r w:rsidRPr="0058580B">
        <w:rPr>
          <w:lang w:val="it-IT"/>
        </w:rPr>
        <w:br/>
      </w:r>
      <w:r w:rsidRPr="0058580B">
        <w:rPr>
          <w:b w:val="0"/>
          <w:lang w:val="it-IT"/>
        </w:rPr>
        <w:t xml:space="preserve">Guido </w:t>
      </w:r>
      <w:proofErr w:type="spellStart"/>
      <w:r w:rsidRPr="0058580B">
        <w:rPr>
          <w:b w:val="0"/>
          <w:lang w:val="it-IT"/>
        </w:rPr>
        <w:t>Balke</w:t>
      </w:r>
      <w:proofErr w:type="spellEnd"/>
      <w:r w:rsidRPr="0058580B">
        <w:rPr>
          <w:b w:val="0"/>
          <w:lang w:val="it-IT"/>
        </w:rPr>
        <w:br/>
      </w:r>
      <w:proofErr w:type="spellStart"/>
      <w:r w:rsidRPr="0058580B">
        <w:rPr>
          <w:b w:val="0"/>
          <w:lang w:val="it-IT"/>
        </w:rPr>
        <w:t>Telefon</w:t>
      </w:r>
      <w:proofErr w:type="spellEnd"/>
      <w:r w:rsidRPr="0058580B">
        <w:rPr>
          <w:b w:val="0"/>
          <w:lang w:val="it-IT"/>
        </w:rPr>
        <w:t>: 0221 800 471-12</w:t>
      </w:r>
    </w:p>
    <w:p w14:paraId="16DB77D4" w14:textId="77777777" w:rsidR="0002380F" w:rsidRPr="0058580B" w:rsidRDefault="0002380F" w:rsidP="0085442F">
      <w:pPr>
        <w:pStyle w:val="Adresse"/>
        <w:spacing w:line="312" w:lineRule="auto"/>
        <w:rPr>
          <w:b w:val="0"/>
          <w:lang w:val="it-IT"/>
        </w:rPr>
      </w:pPr>
      <w:r w:rsidRPr="0058580B">
        <w:rPr>
          <w:b w:val="0"/>
          <w:lang w:val="it-IT"/>
        </w:rPr>
        <w:t>Telefax: 0221 800 471-26</w:t>
      </w:r>
    </w:p>
    <w:p w14:paraId="7C90C685" w14:textId="77777777" w:rsidR="0002380F" w:rsidRPr="0058580B" w:rsidRDefault="0002380F" w:rsidP="0085442F">
      <w:pPr>
        <w:pStyle w:val="Adresse"/>
        <w:spacing w:line="312" w:lineRule="auto"/>
        <w:rPr>
          <w:b w:val="0"/>
          <w:lang w:val="it-IT"/>
        </w:rPr>
      </w:pPr>
      <w:r w:rsidRPr="0058580B">
        <w:rPr>
          <w:b w:val="0"/>
          <w:lang w:val="it-IT"/>
        </w:rPr>
        <w:t xml:space="preserve">E-Mail: </w:t>
      </w:r>
      <w:hyperlink r:id="rId11" w:history="1">
        <w:r w:rsidR="0029599F" w:rsidRPr="0058580B">
          <w:rPr>
            <w:rStyle w:val="Hyperlink"/>
            <w:rFonts w:cs="Calibri"/>
            <w:b w:val="0"/>
            <w:lang w:val="it-IT"/>
          </w:rPr>
          <w:t>balke@dieprberater.de</w:t>
        </w:r>
      </w:hyperlink>
    </w:p>
    <w:p w14:paraId="591CD998" w14:textId="77777777" w:rsidR="0029599F" w:rsidRPr="0058580B" w:rsidRDefault="00A625CF" w:rsidP="0085442F">
      <w:pPr>
        <w:pStyle w:val="Adresse"/>
        <w:spacing w:line="312" w:lineRule="auto"/>
        <w:rPr>
          <w:b w:val="0"/>
          <w:lang w:val="it-IT"/>
        </w:rPr>
      </w:pPr>
      <w:hyperlink r:id="rId12" w:history="1">
        <w:r w:rsidR="00385F55" w:rsidRPr="0058580B">
          <w:rPr>
            <w:rStyle w:val="Hyperlink"/>
            <w:rFonts w:cs="Calibri"/>
            <w:b w:val="0"/>
            <w:lang w:val="it-IT"/>
          </w:rPr>
          <w:t xml:space="preserve">XING </w:t>
        </w:r>
        <w:proofErr w:type="spellStart"/>
        <w:r w:rsidR="00385F55" w:rsidRPr="0058580B">
          <w:rPr>
            <w:rStyle w:val="Hyperlink"/>
            <w:rFonts w:cs="Calibri"/>
            <w:b w:val="0"/>
            <w:lang w:val="it-IT"/>
          </w:rPr>
          <w:t>Profil</w:t>
        </w:r>
        <w:proofErr w:type="spellEnd"/>
      </w:hyperlink>
      <w:r w:rsidR="0029599F" w:rsidRPr="0058580B">
        <w:rPr>
          <w:b w:val="0"/>
          <w:lang w:val="it-IT"/>
        </w:rPr>
        <w:t xml:space="preserve"> </w:t>
      </w:r>
    </w:p>
    <w:p w14:paraId="42D49108" w14:textId="77777777" w:rsidR="0002380F" w:rsidRPr="0058580B" w:rsidRDefault="0002380F" w:rsidP="0085442F">
      <w:pPr>
        <w:pStyle w:val="Adresse"/>
        <w:spacing w:line="312" w:lineRule="auto"/>
        <w:rPr>
          <w:lang w:val="it-IT"/>
        </w:rPr>
      </w:pPr>
    </w:p>
    <w:sectPr w:rsidR="0002380F" w:rsidRPr="0058580B" w:rsidSect="0076004F">
      <w:headerReference w:type="default" r:id="rId13"/>
      <w:footerReference w:type="default" r:id="rId14"/>
      <w:pgSz w:w="11906" w:h="16838"/>
      <w:pgMar w:top="1417" w:right="2550" w:bottom="1134" w:left="1417" w:header="2324" w:footer="90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3557335" w14:textId="77777777" w:rsidR="003E1395" w:rsidRDefault="003E1395" w:rsidP="000C14A4">
      <w:pPr>
        <w:spacing w:after="0" w:line="240" w:lineRule="auto"/>
      </w:pPr>
      <w:r>
        <w:separator/>
      </w:r>
    </w:p>
  </w:endnote>
  <w:endnote w:type="continuationSeparator" w:id="0">
    <w:p w14:paraId="5911D0A4" w14:textId="77777777" w:rsidR="003E1395" w:rsidRDefault="003E1395" w:rsidP="000C14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DAB7395" w14:textId="77777777" w:rsidR="001846C8" w:rsidRDefault="001846C8" w:rsidP="000C14A4">
    <w:pPr>
      <w:pStyle w:val="Fuzeile"/>
      <w:jc w:val="center"/>
      <w:rPr>
        <w:color w:val="505053" w:themeColor="text2"/>
        <w:sz w:val="14"/>
        <w:szCs w:val="14"/>
      </w:rPr>
    </w:pPr>
  </w:p>
  <w:p w14:paraId="057DCAB6" w14:textId="77777777" w:rsidR="001846C8" w:rsidRDefault="001846C8" w:rsidP="000C14A4">
    <w:pPr>
      <w:pStyle w:val="Fuzeile"/>
      <w:jc w:val="center"/>
      <w:rPr>
        <w:color w:val="505053" w:themeColor="text2"/>
        <w:sz w:val="14"/>
        <w:szCs w:val="14"/>
      </w:rPr>
    </w:pPr>
  </w:p>
  <w:p w14:paraId="45D668B5" w14:textId="77777777" w:rsidR="001846C8" w:rsidRDefault="001846C8" w:rsidP="0076004F">
    <w:pPr>
      <w:pStyle w:val="Fuzeile"/>
      <w:ind w:right="-992"/>
      <w:jc w:val="center"/>
      <w:rPr>
        <w:color w:val="505053" w:themeColor="text2"/>
        <w:sz w:val="14"/>
        <w:szCs w:val="14"/>
      </w:rPr>
    </w:pPr>
  </w:p>
  <w:p w14:paraId="4D7BB142" w14:textId="77777777" w:rsidR="001846C8" w:rsidRPr="006A10FF" w:rsidRDefault="001846C8" w:rsidP="0076004F">
    <w:pPr>
      <w:pStyle w:val="Fuzeile"/>
      <w:tabs>
        <w:tab w:val="left" w:pos="8931"/>
      </w:tabs>
      <w:ind w:right="-992"/>
      <w:jc w:val="center"/>
      <w:rPr>
        <w:color w:val="505053" w:themeColor="text2"/>
        <w:sz w:val="14"/>
        <w:szCs w:val="14"/>
      </w:rPr>
    </w:pPr>
    <w:r>
      <w:rPr>
        <w:color w:val="505053" w:themeColor="text2"/>
        <w:sz w:val="14"/>
        <w:szCs w:val="14"/>
      </w:rPr>
      <w:t>ARGE</w:t>
    </w:r>
    <w:r w:rsidRPr="006A10FF">
      <w:rPr>
        <w:color w:val="505053" w:themeColor="text2"/>
        <w:sz w:val="14"/>
        <w:szCs w:val="14"/>
      </w:rPr>
      <w:t xml:space="preserve"> </w:t>
    </w:r>
    <w:r>
      <w:rPr>
        <w:color w:val="505053" w:themeColor="text2"/>
        <w:sz w:val="14"/>
        <w:szCs w:val="14"/>
      </w:rPr>
      <w:t>B</w:t>
    </w:r>
    <w:r w:rsidRPr="006A10FF">
      <w:rPr>
        <w:color w:val="505053" w:themeColor="text2"/>
        <w:sz w:val="14"/>
        <w:szCs w:val="14"/>
      </w:rPr>
      <w:t>aurecht im Deutschen</w:t>
    </w:r>
    <w:r>
      <w:rPr>
        <w:color w:val="505053" w:themeColor="text2"/>
        <w:sz w:val="14"/>
        <w:szCs w:val="14"/>
      </w:rPr>
      <w:t xml:space="preserve"> </w:t>
    </w:r>
    <w:proofErr w:type="spellStart"/>
    <w:r w:rsidRPr="006A10FF">
      <w:rPr>
        <w:color w:val="505053" w:themeColor="text2"/>
        <w:sz w:val="14"/>
        <w:szCs w:val="14"/>
      </w:rPr>
      <w:t>Anwalt</w:t>
    </w:r>
    <w:r>
      <w:rPr>
        <w:color w:val="505053" w:themeColor="text2"/>
        <w:sz w:val="14"/>
        <w:szCs w:val="14"/>
      </w:rPr>
      <w:t>v</w:t>
    </w:r>
    <w:r w:rsidRPr="006A10FF">
      <w:rPr>
        <w:color w:val="505053" w:themeColor="text2"/>
        <w:sz w:val="14"/>
        <w:szCs w:val="14"/>
      </w:rPr>
      <w:t>erein</w:t>
    </w:r>
    <w:proofErr w:type="spellEnd"/>
    <w:r w:rsidRPr="006A10FF">
      <w:rPr>
        <w:color w:val="505053" w:themeColor="text2"/>
        <w:sz w:val="14"/>
        <w:szCs w:val="14"/>
      </w:rPr>
      <w:t xml:space="preserve">, Littenstraße 11, 10179 Berlin, Tel. 030 726152-0, Fax: 030 726152-190, </w:t>
    </w:r>
    <w:hyperlink r:id="rId1" w:history="1">
      <w:r w:rsidRPr="006A10FF">
        <w:rPr>
          <w:rStyle w:val="Hyperlink"/>
          <w:rFonts w:cs="Calibri"/>
          <w:color w:val="505053" w:themeColor="text2"/>
          <w:sz w:val="14"/>
          <w:szCs w:val="14"/>
          <w:u w:val="none"/>
        </w:rPr>
        <w:t>dav@anwaltverein.de</w:t>
      </w:r>
    </w:hyperlink>
  </w:p>
  <w:p w14:paraId="1D4C1216" w14:textId="77777777" w:rsidR="001846C8" w:rsidRDefault="001846C8" w:rsidP="0076004F">
    <w:pPr>
      <w:pStyle w:val="Fuzeile"/>
      <w:tabs>
        <w:tab w:val="left" w:pos="8931"/>
      </w:tabs>
      <w:ind w:right="-992"/>
      <w:jc w:val="center"/>
      <w:rPr>
        <w:sz w:val="14"/>
        <w:szCs w:val="14"/>
      </w:rPr>
    </w:pPr>
  </w:p>
  <w:p w14:paraId="0A5E990E" w14:textId="3BB480AF" w:rsidR="001846C8" w:rsidRPr="00BD2A20" w:rsidRDefault="001846C8" w:rsidP="0076004F">
    <w:pPr>
      <w:pStyle w:val="Fuzeile"/>
      <w:ind w:right="-992"/>
      <w:jc w:val="center"/>
    </w:pPr>
    <w:r w:rsidRPr="00BD2A20">
      <w:fldChar w:fldCharType="begin"/>
    </w:r>
    <w:r w:rsidRPr="00BD2A20">
      <w:instrText>PAGE   \* MERGEFORMAT</w:instrText>
    </w:r>
    <w:r w:rsidRPr="00BD2A20">
      <w:fldChar w:fldCharType="separate"/>
    </w:r>
    <w:r w:rsidR="00A625CF">
      <w:rPr>
        <w:noProof/>
      </w:rPr>
      <w:t>3</w:t>
    </w:r>
    <w:r w:rsidRPr="00BD2A20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C639FF2" w14:textId="77777777" w:rsidR="003E1395" w:rsidRDefault="003E1395" w:rsidP="000C14A4">
      <w:pPr>
        <w:spacing w:after="0" w:line="240" w:lineRule="auto"/>
      </w:pPr>
      <w:r>
        <w:separator/>
      </w:r>
    </w:p>
  </w:footnote>
  <w:footnote w:type="continuationSeparator" w:id="0">
    <w:p w14:paraId="2572E729" w14:textId="77777777" w:rsidR="003E1395" w:rsidRDefault="003E1395" w:rsidP="000C14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B96E5A7" w14:textId="77777777" w:rsidR="001846C8" w:rsidRDefault="001846C8">
    <w:pPr>
      <w:pStyle w:val="Kopfzeile"/>
    </w:pPr>
    <w:r>
      <w:rPr>
        <w:noProof/>
      </w:rPr>
      <w:drawing>
        <wp:anchor distT="0" distB="0" distL="114300" distR="114300" simplePos="0" relativeHeight="251657216" behindDoc="0" locked="1" layoutInCell="1" allowOverlap="0" wp14:anchorId="0154D520" wp14:editId="2E80CE6B">
          <wp:simplePos x="0" y="0"/>
          <wp:positionH relativeFrom="page">
            <wp:posOffset>5177155</wp:posOffset>
          </wp:positionH>
          <wp:positionV relativeFrom="page">
            <wp:posOffset>582930</wp:posOffset>
          </wp:positionV>
          <wp:extent cx="1436370" cy="612140"/>
          <wp:effectExtent l="0" t="0" r="0" b="0"/>
          <wp:wrapNone/>
          <wp:docPr id="1" name="Grafik 3" descr="DAV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3" descr="DAV_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6370" cy="6121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0" locked="1" layoutInCell="1" allowOverlap="0" wp14:anchorId="1E7BB5A4" wp14:editId="0AF42099">
          <wp:simplePos x="0" y="0"/>
          <wp:positionH relativeFrom="page">
            <wp:posOffset>967105</wp:posOffset>
          </wp:positionH>
          <wp:positionV relativeFrom="page">
            <wp:posOffset>786765</wp:posOffset>
          </wp:positionV>
          <wp:extent cx="1722120" cy="411480"/>
          <wp:effectExtent l="0" t="0" r="0" b="0"/>
          <wp:wrapNone/>
          <wp:docPr id="2" name="Grafik 9" descr="Logo-Arge-Bau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9" descr="Logo-Arge-Bau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22120" cy="4114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193C60"/>
    <w:multiLevelType w:val="hybridMultilevel"/>
    <w:tmpl w:val="EB8E31C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D94CFB"/>
    <w:multiLevelType w:val="hybridMultilevel"/>
    <w:tmpl w:val="18DAECD2"/>
    <w:lvl w:ilvl="0" w:tplc="0407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" w15:restartNumberingAfterBreak="0">
    <w:nsid w:val="198F3063"/>
    <w:multiLevelType w:val="hybridMultilevel"/>
    <w:tmpl w:val="E860368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i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DF4A9E"/>
    <w:multiLevelType w:val="hybridMultilevel"/>
    <w:tmpl w:val="B80C2B74"/>
    <w:lvl w:ilvl="0" w:tplc="F758AF76"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  <w:i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0A2D47"/>
    <w:multiLevelType w:val="hybridMultilevel"/>
    <w:tmpl w:val="4F641346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4E63836"/>
    <w:multiLevelType w:val="hybridMultilevel"/>
    <w:tmpl w:val="160AE51E"/>
    <w:lvl w:ilvl="0" w:tplc="0407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34A315CF"/>
    <w:multiLevelType w:val="hybridMultilevel"/>
    <w:tmpl w:val="82B244F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E660E89"/>
    <w:multiLevelType w:val="hybridMultilevel"/>
    <w:tmpl w:val="B1EC39C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F9B561F"/>
    <w:multiLevelType w:val="hybridMultilevel"/>
    <w:tmpl w:val="0074D06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B005455"/>
    <w:multiLevelType w:val="hybridMultilevel"/>
    <w:tmpl w:val="CD22225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5F35F3B"/>
    <w:multiLevelType w:val="hybridMultilevel"/>
    <w:tmpl w:val="68E44FEA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"/>
  </w:num>
  <w:num w:numId="3">
    <w:abstractNumId w:val="3"/>
  </w:num>
  <w:num w:numId="4">
    <w:abstractNumId w:val="2"/>
  </w:num>
  <w:num w:numId="5">
    <w:abstractNumId w:val="6"/>
  </w:num>
  <w:num w:numId="6">
    <w:abstractNumId w:val="9"/>
  </w:num>
  <w:num w:numId="7">
    <w:abstractNumId w:val="10"/>
  </w:num>
  <w:num w:numId="8">
    <w:abstractNumId w:val="4"/>
  </w:num>
  <w:num w:numId="9">
    <w:abstractNumId w:val="8"/>
  </w:num>
  <w:num w:numId="10">
    <w:abstractNumId w:val="7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activeWritingStyle w:appName="MSWord" w:lang="it-IT" w:vendorID="64" w:dllVersion="6" w:nlCheck="1" w:checkStyle="0"/>
  <w:activeWritingStyle w:appName="MSWord" w:lang="de-DE" w:vendorID="64" w:dllVersion="6" w:nlCheck="1" w:checkStyle="0"/>
  <w:activeWritingStyle w:appName="MSWord" w:lang="de-DE" w:vendorID="64" w:dllVersion="4096" w:nlCheck="1" w:checkStyle="0"/>
  <w:activeWritingStyle w:appName="MSWord" w:lang="it-IT" w:vendorID="64" w:dllVersion="4096" w:nlCheck="1" w:checkStyle="0"/>
  <w:activeWritingStyle w:appName="MSWord" w:lang="de-DE" w:vendorID="64" w:dllVersion="0" w:nlCheck="1" w:checkStyle="0"/>
  <w:activeWritingStyle w:appName="MSWord" w:lang="it-IT" w:vendorID="64" w:dllVersion="0" w:nlCheck="1" w:checkStyle="0"/>
  <w:activeWritingStyle w:appName="MSWord" w:lang="de-DE" w:vendorID="64" w:dllVersion="131078" w:nlCheck="1" w:checkStyle="0"/>
  <w:activeWritingStyle w:appName="MSWord" w:lang="it-IT" w:vendorID="64" w:dllVersion="131078" w:nlCheck="1" w:checkStyle="0"/>
  <w:proofState w:spelling="clean"/>
  <w:doNotTrackFormatting/>
  <w:defaultTabStop w:val="708"/>
  <w:autoHyphenation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utomatischSpeichern" w:val="0"/>
    <w:docVar w:name="modified" w:val="1"/>
    <w:docVar w:name="Status" w:val="nein"/>
  </w:docVars>
  <w:rsids>
    <w:rsidRoot w:val="004B0AF7"/>
    <w:rsid w:val="000000D2"/>
    <w:rsid w:val="00002C2E"/>
    <w:rsid w:val="00004D55"/>
    <w:rsid w:val="0002182F"/>
    <w:rsid w:val="0002380F"/>
    <w:rsid w:val="000316AD"/>
    <w:rsid w:val="00033D60"/>
    <w:rsid w:val="000364D5"/>
    <w:rsid w:val="00042333"/>
    <w:rsid w:val="00050C2E"/>
    <w:rsid w:val="00051B03"/>
    <w:rsid w:val="00052BA9"/>
    <w:rsid w:val="00064021"/>
    <w:rsid w:val="000645A1"/>
    <w:rsid w:val="00070A3B"/>
    <w:rsid w:val="00074A5D"/>
    <w:rsid w:val="000773A9"/>
    <w:rsid w:val="0008020A"/>
    <w:rsid w:val="0008302A"/>
    <w:rsid w:val="000853B3"/>
    <w:rsid w:val="00086A06"/>
    <w:rsid w:val="00091E71"/>
    <w:rsid w:val="0009280C"/>
    <w:rsid w:val="000A18EC"/>
    <w:rsid w:val="000A2F27"/>
    <w:rsid w:val="000A7C64"/>
    <w:rsid w:val="000B00A6"/>
    <w:rsid w:val="000B092F"/>
    <w:rsid w:val="000B1899"/>
    <w:rsid w:val="000B2082"/>
    <w:rsid w:val="000B502C"/>
    <w:rsid w:val="000B57BB"/>
    <w:rsid w:val="000B7ECA"/>
    <w:rsid w:val="000C14A4"/>
    <w:rsid w:val="000D05E9"/>
    <w:rsid w:val="000D112E"/>
    <w:rsid w:val="000D1FC4"/>
    <w:rsid w:val="000D51A1"/>
    <w:rsid w:val="000E587B"/>
    <w:rsid w:val="000F0916"/>
    <w:rsid w:val="000F1FAF"/>
    <w:rsid w:val="000F3343"/>
    <w:rsid w:val="00103953"/>
    <w:rsid w:val="001105F0"/>
    <w:rsid w:val="001138DB"/>
    <w:rsid w:val="00116895"/>
    <w:rsid w:val="001239BD"/>
    <w:rsid w:val="001259F4"/>
    <w:rsid w:val="00126F99"/>
    <w:rsid w:val="001313F7"/>
    <w:rsid w:val="00133398"/>
    <w:rsid w:val="001404F4"/>
    <w:rsid w:val="00143107"/>
    <w:rsid w:val="0014530B"/>
    <w:rsid w:val="00147E85"/>
    <w:rsid w:val="00154CE8"/>
    <w:rsid w:val="00156364"/>
    <w:rsid w:val="00160CC4"/>
    <w:rsid w:val="001610AA"/>
    <w:rsid w:val="001636F2"/>
    <w:rsid w:val="00164520"/>
    <w:rsid w:val="0016779C"/>
    <w:rsid w:val="00171346"/>
    <w:rsid w:val="00172CC1"/>
    <w:rsid w:val="001846C8"/>
    <w:rsid w:val="00194331"/>
    <w:rsid w:val="001974B8"/>
    <w:rsid w:val="00197A64"/>
    <w:rsid w:val="00197F4D"/>
    <w:rsid w:val="001A3A8D"/>
    <w:rsid w:val="001A6887"/>
    <w:rsid w:val="001B2601"/>
    <w:rsid w:val="001C0268"/>
    <w:rsid w:val="001C3915"/>
    <w:rsid w:val="001C523B"/>
    <w:rsid w:val="001C5992"/>
    <w:rsid w:val="001C735D"/>
    <w:rsid w:val="001C7F61"/>
    <w:rsid w:val="001E3C33"/>
    <w:rsid w:val="001E67A6"/>
    <w:rsid w:val="001F17BF"/>
    <w:rsid w:val="001F3BE5"/>
    <w:rsid w:val="001F3FB8"/>
    <w:rsid w:val="002017BA"/>
    <w:rsid w:val="002032CD"/>
    <w:rsid w:val="0020367B"/>
    <w:rsid w:val="002044DE"/>
    <w:rsid w:val="00205F0E"/>
    <w:rsid w:val="00210E5B"/>
    <w:rsid w:val="0021350E"/>
    <w:rsid w:val="00213D96"/>
    <w:rsid w:val="002151E3"/>
    <w:rsid w:val="002168DE"/>
    <w:rsid w:val="00221AF2"/>
    <w:rsid w:val="00222905"/>
    <w:rsid w:val="00223499"/>
    <w:rsid w:val="00226E80"/>
    <w:rsid w:val="002301E1"/>
    <w:rsid w:val="00237D20"/>
    <w:rsid w:val="00237FA1"/>
    <w:rsid w:val="00241A1E"/>
    <w:rsid w:val="00247138"/>
    <w:rsid w:val="00253716"/>
    <w:rsid w:val="00256533"/>
    <w:rsid w:val="0026232E"/>
    <w:rsid w:val="0026707E"/>
    <w:rsid w:val="002707E6"/>
    <w:rsid w:val="00272335"/>
    <w:rsid w:val="002802EB"/>
    <w:rsid w:val="0028262C"/>
    <w:rsid w:val="00282CE6"/>
    <w:rsid w:val="002930BD"/>
    <w:rsid w:val="0029599F"/>
    <w:rsid w:val="002A63FD"/>
    <w:rsid w:val="002B15D5"/>
    <w:rsid w:val="002B27BB"/>
    <w:rsid w:val="002B494B"/>
    <w:rsid w:val="002B5F6E"/>
    <w:rsid w:val="002C3630"/>
    <w:rsid w:val="002C694F"/>
    <w:rsid w:val="002D3753"/>
    <w:rsid w:val="002D3A0D"/>
    <w:rsid w:val="002E7635"/>
    <w:rsid w:val="002F002B"/>
    <w:rsid w:val="002F4AB1"/>
    <w:rsid w:val="002F689A"/>
    <w:rsid w:val="0030015A"/>
    <w:rsid w:val="00301BD0"/>
    <w:rsid w:val="00302997"/>
    <w:rsid w:val="0031078E"/>
    <w:rsid w:val="003131B4"/>
    <w:rsid w:val="00313D19"/>
    <w:rsid w:val="003163D2"/>
    <w:rsid w:val="00317F0C"/>
    <w:rsid w:val="00324972"/>
    <w:rsid w:val="00324B71"/>
    <w:rsid w:val="00331B9A"/>
    <w:rsid w:val="00332688"/>
    <w:rsid w:val="00332751"/>
    <w:rsid w:val="0034171D"/>
    <w:rsid w:val="00341E00"/>
    <w:rsid w:val="0034267D"/>
    <w:rsid w:val="00344E7D"/>
    <w:rsid w:val="00354F5F"/>
    <w:rsid w:val="003552EB"/>
    <w:rsid w:val="003554E5"/>
    <w:rsid w:val="0035771E"/>
    <w:rsid w:val="00360194"/>
    <w:rsid w:val="00370307"/>
    <w:rsid w:val="00380908"/>
    <w:rsid w:val="003825B2"/>
    <w:rsid w:val="00385F55"/>
    <w:rsid w:val="00394726"/>
    <w:rsid w:val="00395B06"/>
    <w:rsid w:val="0039640A"/>
    <w:rsid w:val="00397B1A"/>
    <w:rsid w:val="00397F56"/>
    <w:rsid w:val="003A17E6"/>
    <w:rsid w:val="003A615A"/>
    <w:rsid w:val="003A7A39"/>
    <w:rsid w:val="003A7D76"/>
    <w:rsid w:val="003B0063"/>
    <w:rsid w:val="003B5843"/>
    <w:rsid w:val="003B6F04"/>
    <w:rsid w:val="003C0144"/>
    <w:rsid w:val="003C4545"/>
    <w:rsid w:val="003D0C8F"/>
    <w:rsid w:val="003D4B12"/>
    <w:rsid w:val="003E09C0"/>
    <w:rsid w:val="003E11D7"/>
    <w:rsid w:val="003E1395"/>
    <w:rsid w:val="003E24ED"/>
    <w:rsid w:val="003E3723"/>
    <w:rsid w:val="003E6888"/>
    <w:rsid w:val="00400CB4"/>
    <w:rsid w:val="00401E3B"/>
    <w:rsid w:val="004041C4"/>
    <w:rsid w:val="00410591"/>
    <w:rsid w:val="004126AF"/>
    <w:rsid w:val="00427F63"/>
    <w:rsid w:val="00430E4B"/>
    <w:rsid w:val="00436303"/>
    <w:rsid w:val="00436CA1"/>
    <w:rsid w:val="00437DC6"/>
    <w:rsid w:val="00440D51"/>
    <w:rsid w:val="00443916"/>
    <w:rsid w:val="0044498E"/>
    <w:rsid w:val="004476D3"/>
    <w:rsid w:val="00450AA8"/>
    <w:rsid w:val="00450D87"/>
    <w:rsid w:val="00453782"/>
    <w:rsid w:val="004560D0"/>
    <w:rsid w:val="00461985"/>
    <w:rsid w:val="00463DEF"/>
    <w:rsid w:val="00474B8B"/>
    <w:rsid w:val="00474C0E"/>
    <w:rsid w:val="00475CF9"/>
    <w:rsid w:val="004770A1"/>
    <w:rsid w:val="00484CE6"/>
    <w:rsid w:val="00490161"/>
    <w:rsid w:val="00491420"/>
    <w:rsid w:val="00493B7F"/>
    <w:rsid w:val="00494EDA"/>
    <w:rsid w:val="00496D4D"/>
    <w:rsid w:val="004A1EFF"/>
    <w:rsid w:val="004A7CAD"/>
    <w:rsid w:val="004B0AF7"/>
    <w:rsid w:val="004B59AB"/>
    <w:rsid w:val="004B6284"/>
    <w:rsid w:val="004B6D39"/>
    <w:rsid w:val="004C0D95"/>
    <w:rsid w:val="004C16DC"/>
    <w:rsid w:val="004D1341"/>
    <w:rsid w:val="004D2CE0"/>
    <w:rsid w:val="004D72CB"/>
    <w:rsid w:val="004D735C"/>
    <w:rsid w:val="004E28C0"/>
    <w:rsid w:val="004E61B4"/>
    <w:rsid w:val="004F0BEC"/>
    <w:rsid w:val="004F0C61"/>
    <w:rsid w:val="004F3204"/>
    <w:rsid w:val="00512C64"/>
    <w:rsid w:val="00514412"/>
    <w:rsid w:val="005169D3"/>
    <w:rsid w:val="00527F2E"/>
    <w:rsid w:val="005308C6"/>
    <w:rsid w:val="00535790"/>
    <w:rsid w:val="00542E08"/>
    <w:rsid w:val="005448B4"/>
    <w:rsid w:val="005473F0"/>
    <w:rsid w:val="005506B2"/>
    <w:rsid w:val="005547F6"/>
    <w:rsid w:val="0055491F"/>
    <w:rsid w:val="0055598A"/>
    <w:rsid w:val="005567E6"/>
    <w:rsid w:val="0055717B"/>
    <w:rsid w:val="005571F4"/>
    <w:rsid w:val="00570CEA"/>
    <w:rsid w:val="0057127D"/>
    <w:rsid w:val="00572A06"/>
    <w:rsid w:val="00573246"/>
    <w:rsid w:val="00573B55"/>
    <w:rsid w:val="0057566B"/>
    <w:rsid w:val="00576201"/>
    <w:rsid w:val="00577645"/>
    <w:rsid w:val="00582EEF"/>
    <w:rsid w:val="00583BFE"/>
    <w:rsid w:val="00584A12"/>
    <w:rsid w:val="0058580B"/>
    <w:rsid w:val="00585F19"/>
    <w:rsid w:val="00587840"/>
    <w:rsid w:val="00592060"/>
    <w:rsid w:val="00594F8F"/>
    <w:rsid w:val="005A12FE"/>
    <w:rsid w:val="005A1F64"/>
    <w:rsid w:val="005A4A30"/>
    <w:rsid w:val="005A4D2A"/>
    <w:rsid w:val="005A585E"/>
    <w:rsid w:val="005B27AA"/>
    <w:rsid w:val="005B33C7"/>
    <w:rsid w:val="005B6384"/>
    <w:rsid w:val="005B63E6"/>
    <w:rsid w:val="005C04BF"/>
    <w:rsid w:val="005C0FE2"/>
    <w:rsid w:val="005C21FE"/>
    <w:rsid w:val="005C32A4"/>
    <w:rsid w:val="005C46E0"/>
    <w:rsid w:val="005E08FF"/>
    <w:rsid w:val="005E2D4A"/>
    <w:rsid w:val="005E5042"/>
    <w:rsid w:val="005E7B0E"/>
    <w:rsid w:val="005E7C63"/>
    <w:rsid w:val="005F4686"/>
    <w:rsid w:val="005F69DF"/>
    <w:rsid w:val="005F776B"/>
    <w:rsid w:val="005F7ABD"/>
    <w:rsid w:val="00600D1C"/>
    <w:rsid w:val="006021AA"/>
    <w:rsid w:val="0060300F"/>
    <w:rsid w:val="00622C26"/>
    <w:rsid w:val="006362ED"/>
    <w:rsid w:val="006404FC"/>
    <w:rsid w:val="00642E56"/>
    <w:rsid w:val="00646875"/>
    <w:rsid w:val="00646BC4"/>
    <w:rsid w:val="006524E0"/>
    <w:rsid w:val="00656324"/>
    <w:rsid w:val="00657B7C"/>
    <w:rsid w:val="0066084B"/>
    <w:rsid w:val="0066089C"/>
    <w:rsid w:val="006662E5"/>
    <w:rsid w:val="0067008B"/>
    <w:rsid w:val="0067257F"/>
    <w:rsid w:val="00674914"/>
    <w:rsid w:val="00674967"/>
    <w:rsid w:val="0068048E"/>
    <w:rsid w:val="00684B0B"/>
    <w:rsid w:val="00693F32"/>
    <w:rsid w:val="0069549B"/>
    <w:rsid w:val="006A10FF"/>
    <w:rsid w:val="006A2562"/>
    <w:rsid w:val="006A3945"/>
    <w:rsid w:val="006A62A0"/>
    <w:rsid w:val="006B5A3E"/>
    <w:rsid w:val="006C2533"/>
    <w:rsid w:val="006C734F"/>
    <w:rsid w:val="006D2288"/>
    <w:rsid w:val="006E12CE"/>
    <w:rsid w:val="006E7898"/>
    <w:rsid w:val="006F0F80"/>
    <w:rsid w:val="006F5AD6"/>
    <w:rsid w:val="006F665E"/>
    <w:rsid w:val="007059B4"/>
    <w:rsid w:val="0071328D"/>
    <w:rsid w:val="00714503"/>
    <w:rsid w:val="00714942"/>
    <w:rsid w:val="0072277A"/>
    <w:rsid w:val="00724331"/>
    <w:rsid w:val="00726A82"/>
    <w:rsid w:val="00727D52"/>
    <w:rsid w:val="00730D64"/>
    <w:rsid w:val="00731068"/>
    <w:rsid w:val="00734FB1"/>
    <w:rsid w:val="00736FB1"/>
    <w:rsid w:val="00750F8C"/>
    <w:rsid w:val="0076004F"/>
    <w:rsid w:val="00766651"/>
    <w:rsid w:val="00780BCF"/>
    <w:rsid w:val="00785438"/>
    <w:rsid w:val="00792CD9"/>
    <w:rsid w:val="00793758"/>
    <w:rsid w:val="00795DAE"/>
    <w:rsid w:val="00797F75"/>
    <w:rsid w:val="007A25AE"/>
    <w:rsid w:val="007A54EC"/>
    <w:rsid w:val="007B000D"/>
    <w:rsid w:val="007B464B"/>
    <w:rsid w:val="007B7ECF"/>
    <w:rsid w:val="007C28B0"/>
    <w:rsid w:val="007D0ADD"/>
    <w:rsid w:val="007F1707"/>
    <w:rsid w:val="007F2B68"/>
    <w:rsid w:val="007F665E"/>
    <w:rsid w:val="0080058F"/>
    <w:rsid w:val="00805339"/>
    <w:rsid w:val="0081141B"/>
    <w:rsid w:val="00815600"/>
    <w:rsid w:val="00816CC8"/>
    <w:rsid w:val="008255D1"/>
    <w:rsid w:val="008311BD"/>
    <w:rsid w:val="00832215"/>
    <w:rsid w:val="0084188F"/>
    <w:rsid w:val="00845C59"/>
    <w:rsid w:val="00847918"/>
    <w:rsid w:val="00851312"/>
    <w:rsid w:val="008516C0"/>
    <w:rsid w:val="008536A8"/>
    <w:rsid w:val="0085442F"/>
    <w:rsid w:val="008550A2"/>
    <w:rsid w:val="00856EC8"/>
    <w:rsid w:val="0086469D"/>
    <w:rsid w:val="00871794"/>
    <w:rsid w:val="00873306"/>
    <w:rsid w:val="00874502"/>
    <w:rsid w:val="00875688"/>
    <w:rsid w:val="00887E41"/>
    <w:rsid w:val="0089163D"/>
    <w:rsid w:val="0089253E"/>
    <w:rsid w:val="00895E5C"/>
    <w:rsid w:val="008A5F4B"/>
    <w:rsid w:val="008A7305"/>
    <w:rsid w:val="008B0F02"/>
    <w:rsid w:val="008B26B0"/>
    <w:rsid w:val="008B4968"/>
    <w:rsid w:val="008C1A23"/>
    <w:rsid w:val="008C7C15"/>
    <w:rsid w:val="008D021A"/>
    <w:rsid w:val="008D145E"/>
    <w:rsid w:val="008D5AFF"/>
    <w:rsid w:val="008D79CC"/>
    <w:rsid w:val="008D7D2B"/>
    <w:rsid w:val="008E2D90"/>
    <w:rsid w:val="008E56F5"/>
    <w:rsid w:val="008E60F5"/>
    <w:rsid w:val="008E706C"/>
    <w:rsid w:val="008F1054"/>
    <w:rsid w:val="008F1D09"/>
    <w:rsid w:val="008F4300"/>
    <w:rsid w:val="008F43CC"/>
    <w:rsid w:val="0090677E"/>
    <w:rsid w:val="00913578"/>
    <w:rsid w:val="009157E9"/>
    <w:rsid w:val="00925257"/>
    <w:rsid w:val="00925BC5"/>
    <w:rsid w:val="00927B9B"/>
    <w:rsid w:val="00927FC9"/>
    <w:rsid w:val="00934E5B"/>
    <w:rsid w:val="00941999"/>
    <w:rsid w:val="00941FB1"/>
    <w:rsid w:val="00946DE8"/>
    <w:rsid w:val="009510EF"/>
    <w:rsid w:val="00951F76"/>
    <w:rsid w:val="009614B5"/>
    <w:rsid w:val="0097156D"/>
    <w:rsid w:val="00971DA8"/>
    <w:rsid w:val="00975BC2"/>
    <w:rsid w:val="00980AA6"/>
    <w:rsid w:val="00983441"/>
    <w:rsid w:val="00983646"/>
    <w:rsid w:val="0098615D"/>
    <w:rsid w:val="009903BD"/>
    <w:rsid w:val="0099192A"/>
    <w:rsid w:val="009B0D99"/>
    <w:rsid w:val="009B5FC5"/>
    <w:rsid w:val="009C12F4"/>
    <w:rsid w:val="009D2E2E"/>
    <w:rsid w:val="009D2FCD"/>
    <w:rsid w:val="009D3E82"/>
    <w:rsid w:val="009E2AC7"/>
    <w:rsid w:val="009E6427"/>
    <w:rsid w:val="009F0A5B"/>
    <w:rsid w:val="009F3496"/>
    <w:rsid w:val="009F68BB"/>
    <w:rsid w:val="00A011CC"/>
    <w:rsid w:val="00A0428F"/>
    <w:rsid w:val="00A15F82"/>
    <w:rsid w:val="00A22CA7"/>
    <w:rsid w:val="00A3118A"/>
    <w:rsid w:val="00A354FB"/>
    <w:rsid w:val="00A415D1"/>
    <w:rsid w:val="00A55A4D"/>
    <w:rsid w:val="00A6209A"/>
    <w:rsid w:val="00A625CF"/>
    <w:rsid w:val="00A62B93"/>
    <w:rsid w:val="00A64402"/>
    <w:rsid w:val="00A671FF"/>
    <w:rsid w:val="00A72602"/>
    <w:rsid w:val="00A8084D"/>
    <w:rsid w:val="00A82427"/>
    <w:rsid w:val="00A83050"/>
    <w:rsid w:val="00A8539F"/>
    <w:rsid w:val="00A90CB3"/>
    <w:rsid w:val="00A934E4"/>
    <w:rsid w:val="00A94CE2"/>
    <w:rsid w:val="00A95557"/>
    <w:rsid w:val="00A96AE5"/>
    <w:rsid w:val="00A972F7"/>
    <w:rsid w:val="00AA5BEB"/>
    <w:rsid w:val="00AA5C39"/>
    <w:rsid w:val="00AA7C3B"/>
    <w:rsid w:val="00AA7E7A"/>
    <w:rsid w:val="00AB2A4F"/>
    <w:rsid w:val="00AB37BD"/>
    <w:rsid w:val="00AC32BE"/>
    <w:rsid w:val="00AC3F2A"/>
    <w:rsid w:val="00AD053B"/>
    <w:rsid w:val="00AD1AC7"/>
    <w:rsid w:val="00AD229C"/>
    <w:rsid w:val="00AD270E"/>
    <w:rsid w:val="00AD53AE"/>
    <w:rsid w:val="00AE3171"/>
    <w:rsid w:val="00AF3459"/>
    <w:rsid w:val="00B0033A"/>
    <w:rsid w:val="00B020A9"/>
    <w:rsid w:val="00B02198"/>
    <w:rsid w:val="00B126CB"/>
    <w:rsid w:val="00B16DDF"/>
    <w:rsid w:val="00B232B9"/>
    <w:rsid w:val="00B24667"/>
    <w:rsid w:val="00B26AFB"/>
    <w:rsid w:val="00B3013B"/>
    <w:rsid w:val="00B31737"/>
    <w:rsid w:val="00B351DB"/>
    <w:rsid w:val="00B46816"/>
    <w:rsid w:val="00B47D74"/>
    <w:rsid w:val="00B56767"/>
    <w:rsid w:val="00B76B4C"/>
    <w:rsid w:val="00B81B35"/>
    <w:rsid w:val="00B821B6"/>
    <w:rsid w:val="00B8683F"/>
    <w:rsid w:val="00BA26C0"/>
    <w:rsid w:val="00BA6AA9"/>
    <w:rsid w:val="00BA7C24"/>
    <w:rsid w:val="00BC72C3"/>
    <w:rsid w:val="00BD2A20"/>
    <w:rsid w:val="00BD49ED"/>
    <w:rsid w:val="00BD74F7"/>
    <w:rsid w:val="00BE4C8A"/>
    <w:rsid w:val="00BE5C15"/>
    <w:rsid w:val="00BE60F6"/>
    <w:rsid w:val="00BE618E"/>
    <w:rsid w:val="00BF291B"/>
    <w:rsid w:val="00BF2D21"/>
    <w:rsid w:val="00BF59B5"/>
    <w:rsid w:val="00C014E1"/>
    <w:rsid w:val="00C03E62"/>
    <w:rsid w:val="00C1278B"/>
    <w:rsid w:val="00C12AC1"/>
    <w:rsid w:val="00C223F4"/>
    <w:rsid w:val="00C26545"/>
    <w:rsid w:val="00C30983"/>
    <w:rsid w:val="00C30A3D"/>
    <w:rsid w:val="00C33B49"/>
    <w:rsid w:val="00C35A7B"/>
    <w:rsid w:val="00C46BFF"/>
    <w:rsid w:val="00C47EF7"/>
    <w:rsid w:val="00C524E2"/>
    <w:rsid w:val="00C53744"/>
    <w:rsid w:val="00C57E9C"/>
    <w:rsid w:val="00C62D9B"/>
    <w:rsid w:val="00C6583B"/>
    <w:rsid w:val="00C66ACE"/>
    <w:rsid w:val="00C708AB"/>
    <w:rsid w:val="00C74446"/>
    <w:rsid w:val="00C766F5"/>
    <w:rsid w:val="00C80C2B"/>
    <w:rsid w:val="00C820E6"/>
    <w:rsid w:val="00C8505C"/>
    <w:rsid w:val="00C93C90"/>
    <w:rsid w:val="00C94B51"/>
    <w:rsid w:val="00CB0944"/>
    <w:rsid w:val="00CB1217"/>
    <w:rsid w:val="00CC3A2B"/>
    <w:rsid w:val="00CC4346"/>
    <w:rsid w:val="00CC629E"/>
    <w:rsid w:val="00CC7D41"/>
    <w:rsid w:val="00CD0071"/>
    <w:rsid w:val="00CD61BF"/>
    <w:rsid w:val="00CE1437"/>
    <w:rsid w:val="00CE3BA2"/>
    <w:rsid w:val="00CE4AFA"/>
    <w:rsid w:val="00CE60F6"/>
    <w:rsid w:val="00CF1702"/>
    <w:rsid w:val="00CF2A6F"/>
    <w:rsid w:val="00CF4ACB"/>
    <w:rsid w:val="00CF5455"/>
    <w:rsid w:val="00CF6BCD"/>
    <w:rsid w:val="00D013CA"/>
    <w:rsid w:val="00D02571"/>
    <w:rsid w:val="00D0283B"/>
    <w:rsid w:val="00D0426E"/>
    <w:rsid w:val="00D045D9"/>
    <w:rsid w:val="00D04F92"/>
    <w:rsid w:val="00D2143B"/>
    <w:rsid w:val="00D21817"/>
    <w:rsid w:val="00D27EE5"/>
    <w:rsid w:val="00D320F7"/>
    <w:rsid w:val="00D344A8"/>
    <w:rsid w:val="00D442C5"/>
    <w:rsid w:val="00D45FF6"/>
    <w:rsid w:val="00D50DC1"/>
    <w:rsid w:val="00D5122A"/>
    <w:rsid w:val="00D7384A"/>
    <w:rsid w:val="00D73C4A"/>
    <w:rsid w:val="00D73E2C"/>
    <w:rsid w:val="00D76592"/>
    <w:rsid w:val="00D8089C"/>
    <w:rsid w:val="00D81B7E"/>
    <w:rsid w:val="00D81FAC"/>
    <w:rsid w:val="00D82902"/>
    <w:rsid w:val="00D8434D"/>
    <w:rsid w:val="00D93C76"/>
    <w:rsid w:val="00DA35DC"/>
    <w:rsid w:val="00DA42B5"/>
    <w:rsid w:val="00DA4B7A"/>
    <w:rsid w:val="00DA7039"/>
    <w:rsid w:val="00DB18DF"/>
    <w:rsid w:val="00DB2A02"/>
    <w:rsid w:val="00DB42BF"/>
    <w:rsid w:val="00DB4D38"/>
    <w:rsid w:val="00DC6366"/>
    <w:rsid w:val="00DD575B"/>
    <w:rsid w:val="00DF4729"/>
    <w:rsid w:val="00DF7EBD"/>
    <w:rsid w:val="00E05444"/>
    <w:rsid w:val="00E07684"/>
    <w:rsid w:val="00E101F6"/>
    <w:rsid w:val="00E167F2"/>
    <w:rsid w:val="00E2012C"/>
    <w:rsid w:val="00E217D5"/>
    <w:rsid w:val="00E3077E"/>
    <w:rsid w:val="00E35F99"/>
    <w:rsid w:val="00E360C1"/>
    <w:rsid w:val="00E3794A"/>
    <w:rsid w:val="00E451E1"/>
    <w:rsid w:val="00E463FE"/>
    <w:rsid w:val="00E56DF9"/>
    <w:rsid w:val="00E576F6"/>
    <w:rsid w:val="00E6333D"/>
    <w:rsid w:val="00E64080"/>
    <w:rsid w:val="00E714CC"/>
    <w:rsid w:val="00E748B8"/>
    <w:rsid w:val="00E75C45"/>
    <w:rsid w:val="00E7711D"/>
    <w:rsid w:val="00E80638"/>
    <w:rsid w:val="00E96A3C"/>
    <w:rsid w:val="00E96DC0"/>
    <w:rsid w:val="00EA1B1C"/>
    <w:rsid w:val="00EA37D3"/>
    <w:rsid w:val="00EA53ED"/>
    <w:rsid w:val="00EB6A9C"/>
    <w:rsid w:val="00EC3C67"/>
    <w:rsid w:val="00EC751B"/>
    <w:rsid w:val="00ED161E"/>
    <w:rsid w:val="00ED3CCA"/>
    <w:rsid w:val="00ED5EBC"/>
    <w:rsid w:val="00ED7CF2"/>
    <w:rsid w:val="00EE1449"/>
    <w:rsid w:val="00EE4DDD"/>
    <w:rsid w:val="00EE7FC5"/>
    <w:rsid w:val="00EF03F7"/>
    <w:rsid w:val="00EF2936"/>
    <w:rsid w:val="00EF7FEB"/>
    <w:rsid w:val="00F01DF4"/>
    <w:rsid w:val="00F06905"/>
    <w:rsid w:val="00F07BDB"/>
    <w:rsid w:val="00F1007B"/>
    <w:rsid w:val="00F12ECE"/>
    <w:rsid w:val="00F134C3"/>
    <w:rsid w:val="00F15F1F"/>
    <w:rsid w:val="00F174E1"/>
    <w:rsid w:val="00F212F8"/>
    <w:rsid w:val="00F21498"/>
    <w:rsid w:val="00F26A36"/>
    <w:rsid w:val="00F27C3F"/>
    <w:rsid w:val="00F320C0"/>
    <w:rsid w:val="00F32378"/>
    <w:rsid w:val="00F33A32"/>
    <w:rsid w:val="00F33F70"/>
    <w:rsid w:val="00F348E0"/>
    <w:rsid w:val="00F46831"/>
    <w:rsid w:val="00F539A4"/>
    <w:rsid w:val="00F544B6"/>
    <w:rsid w:val="00F54D8D"/>
    <w:rsid w:val="00F560D8"/>
    <w:rsid w:val="00F5694F"/>
    <w:rsid w:val="00F6763D"/>
    <w:rsid w:val="00F760C0"/>
    <w:rsid w:val="00F82714"/>
    <w:rsid w:val="00F94FCF"/>
    <w:rsid w:val="00F95F35"/>
    <w:rsid w:val="00F96009"/>
    <w:rsid w:val="00F9640D"/>
    <w:rsid w:val="00FA18F5"/>
    <w:rsid w:val="00FA35CD"/>
    <w:rsid w:val="00FA370A"/>
    <w:rsid w:val="00FA4D0B"/>
    <w:rsid w:val="00FB5912"/>
    <w:rsid w:val="00FB5914"/>
    <w:rsid w:val="00FC2FA2"/>
    <w:rsid w:val="00FC3C6F"/>
    <w:rsid w:val="00FC656D"/>
    <w:rsid w:val="00FC6B87"/>
    <w:rsid w:val="00FC7B18"/>
    <w:rsid w:val="00FD0FCF"/>
    <w:rsid w:val="00FD6A7F"/>
    <w:rsid w:val="00FE22B5"/>
    <w:rsid w:val="00FF5D4D"/>
    <w:rsid w:val="00FF7E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6385"/>
    <o:shapelayout v:ext="edit">
      <o:idmap v:ext="edit" data="1"/>
    </o:shapelayout>
  </w:shapeDefaults>
  <w:decimalSymbol w:val=","/>
  <w:listSeparator w:val=";"/>
  <w14:docId w14:val="74E7AD0E"/>
  <w14:defaultImageDpi w14:val="0"/>
  <w15:docId w15:val="{F385BA5C-EA4C-435E-A54E-C0117E67F1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theme="minorHAns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FC2FA2"/>
    <w:pPr>
      <w:spacing w:line="300" w:lineRule="auto"/>
      <w:textboxTightWrap w:val="allLines"/>
    </w:pPr>
    <w:rPr>
      <w:rFonts w:cs="Calibri"/>
      <w:kern w:val="22"/>
      <w:szCs w:val="20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426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locked/>
    <w:rsid w:val="0034267D"/>
    <w:rPr>
      <w:rFonts w:ascii="Tahoma" w:hAnsi="Tahoma" w:cs="Tahoma"/>
      <w:kern w:val="22"/>
      <w:sz w:val="16"/>
      <w:szCs w:val="16"/>
      <w:lang w:val="x-none" w:eastAsia="de-DE"/>
    </w:rPr>
  </w:style>
  <w:style w:type="paragraph" w:styleId="Kopfzeile">
    <w:name w:val="header"/>
    <w:basedOn w:val="Standard"/>
    <w:link w:val="KopfzeileZchn"/>
    <w:uiPriority w:val="99"/>
    <w:unhideWhenUsed/>
    <w:rsid w:val="000C14A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locked/>
    <w:rsid w:val="000C14A4"/>
    <w:rPr>
      <w:rFonts w:cs="Calibri"/>
      <w:kern w:val="22"/>
      <w:sz w:val="20"/>
      <w:szCs w:val="20"/>
      <w:lang w:val="x-none" w:eastAsia="de-DE"/>
    </w:rPr>
  </w:style>
  <w:style w:type="paragraph" w:styleId="Fuzeile">
    <w:name w:val="footer"/>
    <w:basedOn w:val="Standard"/>
    <w:link w:val="FuzeileZchn"/>
    <w:uiPriority w:val="99"/>
    <w:unhideWhenUsed/>
    <w:rsid w:val="000C14A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locked/>
    <w:rsid w:val="000C14A4"/>
    <w:rPr>
      <w:rFonts w:cs="Calibri"/>
      <w:kern w:val="22"/>
      <w:sz w:val="20"/>
      <w:szCs w:val="20"/>
      <w:lang w:val="x-none" w:eastAsia="de-DE"/>
    </w:rPr>
  </w:style>
  <w:style w:type="character" w:styleId="Hyperlink">
    <w:name w:val="Hyperlink"/>
    <w:basedOn w:val="Absatz-Standardschriftart"/>
    <w:uiPriority w:val="99"/>
    <w:unhideWhenUsed/>
    <w:rsid w:val="000C14A4"/>
    <w:rPr>
      <w:rFonts w:cs="Times New Roman"/>
      <w:color w:val="0000FF" w:themeColor="hyperlink"/>
      <w:u w:val="single"/>
    </w:rPr>
  </w:style>
  <w:style w:type="character" w:styleId="Zeilennummer">
    <w:name w:val="line number"/>
    <w:basedOn w:val="Absatz-Standardschriftart"/>
    <w:uiPriority w:val="99"/>
    <w:semiHidden/>
    <w:unhideWhenUsed/>
    <w:rsid w:val="000C14A4"/>
    <w:rPr>
      <w:rFonts w:cs="Times New Roman"/>
    </w:rPr>
  </w:style>
  <w:style w:type="paragraph" w:styleId="Beschriftung">
    <w:name w:val="caption"/>
    <w:basedOn w:val="Standard"/>
    <w:next w:val="Standard"/>
    <w:uiPriority w:val="35"/>
    <w:unhideWhenUsed/>
    <w:qFormat/>
    <w:rsid w:val="00734FB1"/>
    <w:pPr>
      <w:spacing w:line="240" w:lineRule="auto"/>
    </w:pPr>
    <w:rPr>
      <w:b/>
      <w:bCs/>
      <w:color w:val="505053" w:themeColor="accent1"/>
      <w:sz w:val="18"/>
      <w:szCs w:val="18"/>
    </w:rPr>
  </w:style>
  <w:style w:type="paragraph" w:customStyle="1" w:styleId="Adresse">
    <w:name w:val="Adresse"/>
    <w:basedOn w:val="Standard"/>
    <w:link w:val="AdresseZchn"/>
    <w:qFormat/>
    <w:rsid w:val="00354F5F"/>
    <w:pPr>
      <w:spacing w:after="0" w:line="240" w:lineRule="auto"/>
    </w:pPr>
    <w:rPr>
      <w:b/>
      <w:sz w:val="20"/>
    </w:rPr>
  </w:style>
  <w:style w:type="character" w:customStyle="1" w:styleId="AdresseZchn">
    <w:name w:val="Adresse Zchn"/>
    <w:basedOn w:val="Absatz-Standardschriftart"/>
    <w:link w:val="Adresse"/>
    <w:locked/>
    <w:rsid w:val="00354F5F"/>
    <w:rPr>
      <w:rFonts w:cs="Calibri"/>
      <w:b/>
      <w:kern w:val="22"/>
      <w:sz w:val="20"/>
      <w:szCs w:val="20"/>
      <w:lang w:val="x-none" w:eastAsia="de-DE"/>
    </w:rPr>
  </w:style>
  <w:style w:type="paragraph" w:styleId="StandardWeb">
    <w:name w:val="Normal (Web)"/>
    <w:basedOn w:val="Standard"/>
    <w:uiPriority w:val="99"/>
    <w:unhideWhenUsed/>
    <w:rsid w:val="004D72CB"/>
    <w:pPr>
      <w:spacing w:before="100" w:beforeAutospacing="1" w:after="240" w:line="240" w:lineRule="auto"/>
      <w:textboxTightWrap w:val="none"/>
    </w:pPr>
    <w:rPr>
      <w:rFonts w:ascii="Times New Roman" w:hAnsi="Times New Roman" w:cs="Times New Roman"/>
      <w:kern w:val="0"/>
      <w:sz w:val="24"/>
      <w:szCs w:val="24"/>
    </w:rPr>
  </w:style>
  <w:style w:type="paragraph" w:styleId="Listenabsatz">
    <w:name w:val="List Paragraph"/>
    <w:basedOn w:val="Standard"/>
    <w:uiPriority w:val="34"/>
    <w:qFormat/>
    <w:rsid w:val="005A4D2A"/>
    <w:pPr>
      <w:ind w:left="720"/>
      <w:contextualSpacing/>
    </w:pPr>
  </w:style>
  <w:style w:type="character" w:customStyle="1" w:styleId="apple-converted-space">
    <w:name w:val="apple-converted-space"/>
    <w:basedOn w:val="Absatz-Standardschriftart"/>
    <w:rsid w:val="00E167F2"/>
    <w:rPr>
      <w:rFonts w:cs="Times New Roman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E463FE"/>
    <w:rPr>
      <w:rFonts w:cs="Times New Roman"/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E463FE"/>
    <w:pPr>
      <w:spacing w:line="240" w:lineRule="auto"/>
    </w:pPr>
    <w:rPr>
      <w:sz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locked/>
    <w:rsid w:val="00E463FE"/>
    <w:rPr>
      <w:rFonts w:cs="Calibri"/>
      <w:kern w:val="22"/>
      <w:sz w:val="20"/>
      <w:szCs w:val="20"/>
      <w:lang w:val="x-none" w:eastAsia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E463FE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locked/>
    <w:rsid w:val="00E463FE"/>
    <w:rPr>
      <w:rFonts w:cs="Calibri"/>
      <w:b/>
      <w:bCs/>
      <w:kern w:val="22"/>
      <w:sz w:val="20"/>
      <w:szCs w:val="20"/>
      <w:lang w:val="x-none" w:eastAsia="de-DE"/>
    </w:rPr>
  </w:style>
  <w:style w:type="character" w:styleId="BesuchterLink">
    <w:name w:val="FollowedHyperlink"/>
    <w:basedOn w:val="Absatz-Standardschriftart"/>
    <w:uiPriority w:val="99"/>
    <w:semiHidden/>
    <w:unhideWhenUsed/>
    <w:rsid w:val="0044498E"/>
    <w:rPr>
      <w:rFonts w:cs="Times New Roman"/>
      <w:color w:val="800080" w:themeColor="followedHyperlink"/>
      <w:u w:val="single"/>
    </w:rPr>
  </w:style>
  <w:style w:type="character" w:styleId="Fett">
    <w:name w:val="Strong"/>
    <w:basedOn w:val="Absatz-Standardschriftart"/>
    <w:uiPriority w:val="22"/>
    <w:qFormat/>
    <w:rsid w:val="00F760C0"/>
    <w:rPr>
      <w:b/>
      <w:bCs/>
    </w:rPr>
  </w:style>
  <w:style w:type="paragraph" w:styleId="KeinLeerraum">
    <w:name w:val="No Spacing"/>
    <w:uiPriority w:val="1"/>
    <w:qFormat/>
    <w:rsid w:val="00221AF2"/>
    <w:pPr>
      <w:spacing w:after="0" w:line="240" w:lineRule="auto"/>
    </w:pPr>
    <w:rPr>
      <w:rFonts w:eastAsiaTheme="minorHAnsi" w:cstheme="minorBidi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AA5BE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890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5109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5109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5109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09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32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magentacloud.de/share/eogbztsft3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xing.com/profile/Guido_Balke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balke@dieprberater.de?subject=Presseanfrage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presse@anwaltverein.de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arge-baurecht.com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dav@anwaltverein.de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Arge Baurecht">
      <a:dk1>
        <a:sysClr val="windowText" lastClr="000000"/>
      </a:dk1>
      <a:lt1>
        <a:sysClr val="window" lastClr="FFFFFF"/>
      </a:lt1>
      <a:dk2>
        <a:srgbClr val="505053"/>
      </a:dk2>
      <a:lt2>
        <a:srgbClr val="FFFFFF"/>
      </a:lt2>
      <a:accent1>
        <a:srgbClr val="505053"/>
      </a:accent1>
      <a:accent2>
        <a:srgbClr val="B5152B"/>
      </a:accent2>
      <a:accent3>
        <a:srgbClr val="3C3C3C"/>
      </a:accent3>
      <a:accent4>
        <a:srgbClr val="464646"/>
      </a:accent4>
      <a:accent5>
        <a:srgbClr val="646464"/>
      </a:accent5>
      <a:accent6>
        <a:srgbClr val="969696"/>
      </a:accent6>
      <a:hlink>
        <a:srgbClr val="0000FF"/>
      </a:hlink>
      <a:folHlink>
        <a:srgbClr val="800080"/>
      </a:folHlink>
    </a:clrScheme>
    <a:fontScheme name="Arge Baurecht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 bwMode="auto">
        <a:noFill/>
        <a:ln w="6350">
          <a:solidFill>
            <a:schemeClr val="bg1"/>
          </a:solidFill>
        </a:ln>
      </a:spPr>
      <a:bodyPr rot="0" vert="horz" wrap="square" lIns="91440" tIns="45720" rIns="91440" bIns="45720" rtlCol="0" anchor="t" anchorCtr="0">
        <a:spAutoFit/>
      </a:bodyPr>
      <a:lstStyle/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224472-4C64-4413-97A6-8793584963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527</Words>
  <Characters>3882</Characters>
  <Application>Microsoft Office Word</Application>
  <DocSecurity>0</DocSecurity>
  <Lines>32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ARGE Baurecht</vt:lpstr>
    </vt:vector>
  </TitlesOfParts>
  <Company>DIE PR-BERATER GmbH</Company>
  <LinksUpToDate>false</LinksUpToDate>
  <CharactersWithSpaces>4401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ARGE Baurecht</dc:title>
  <dc:creator>Guido Balke</dc:creator>
  <cp:lastModifiedBy>Marlene Groch</cp:lastModifiedBy>
  <cp:revision>9</cp:revision>
  <cp:lastPrinted>2020-01-21T07:29:00Z</cp:lastPrinted>
  <dcterms:created xsi:type="dcterms:W3CDTF">2020-06-19T10:02:00Z</dcterms:created>
  <dcterms:modified xsi:type="dcterms:W3CDTF">2020-06-24T08:40:00Z</dcterms:modified>
</cp:coreProperties>
</file>